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7E" w:rsidRPr="00697643" w:rsidRDefault="00B0167E" w:rsidP="00B0167E">
      <w:pPr>
        <w:contextualSpacing/>
        <w:jc w:val="center"/>
        <w:rPr>
          <w:b/>
          <w:sz w:val="24"/>
          <w:szCs w:val="24"/>
        </w:rPr>
      </w:pPr>
      <w:bookmarkStart w:id="0" w:name="_Toc431893556"/>
      <w:bookmarkStart w:id="1" w:name="_Toc431997372"/>
      <w:r w:rsidRPr="3FBA3277">
        <w:rPr>
          <w:b/>
          <w:bCs/>
          <w:sz w:val="24"/>
          <w:szCs w:val="24"/>
        </w:rPr>
        <w:t>REQUEST FOR PROPOSALS</w:t>
      </w:r>
    </w:p>
    <w:p w:rsidR="00595FD0" w:rsidRDefault="3FBA3277" w:rsidP="00595FD0">
      <w:pPr>
        <w:contextualSpacing/>
        <w:jc w:val="center"/>
        <w:rPr>
          <w:b/>
          <w:sz w:val="24"/>
          <w:szCs w:val="24"/>
        </w:rPr>
      </w:pPr>
      <w:r w:rsidRPr="3FBA3277">
        <w:rPr>
          <w:b/>
          <w:bCs/>
          <w:sz w:val="24"/>
          <w:szCs w:val="24"/>
        </w:rPr>
        <w:t>USAID LOCAL ENTERPRISE SUPPORT PROGRAM (USAID LENS)</w:t>
      </w:r>
    </w:p>
    <w:p w:rsidR="00F92665" w:rsidRDefault="00F92665" w:rsidP="00F92665">
      <w:pPr>
        <w:contextualSpacing/>
        <w:jc w:val="center"/>
        <w:rPr>
          <w:b/>
          <w:color w:val="FF0000"/>
          <w:sz w:val="24"/>
          <w:szCs w:val="24"/>
        </w:rPr>
      </w:pPr>
    </w:p>
    <w:p w:rsidR="00B0167E" w:rsidRPr="00AF25FD" w:rsidRDefault="00F92665" w:rsidP="00F92665">
      <w:pPr>
        <w:contextualSpacing/>
        <w:jc w:val="center"/>
        <w:rPr>
          <w:b/>
          <w:sz w:val="24"/>
          <w:szCs w:val="24"/>
        </w:rPr>
      </w:pPr>
      <w:r w:rsidRPr="00AF25FD">
        <w:rPr>
          <w:b/>
          <w:sz w:val="24"/>
          <w:szCs w:val="24"/>
        </w:rPr>
        <w:t xml:space="preserve">MARKET RESEARCH </w:t>
      </w:r>
      <w:r w:rsidR="007D7698" w:rsidRPr="00AF25FD">
        <w:rPr>
          <w:b/>
          <w:sz w:val="24"/>
          <w:szCs w:val="24"/>
        </w:rPr>
        <w:t xml:space="preserve">TEAM </w:t>
      </w:r>
      <w:r w:rsidRPr="00AF25FD">
        <w:rPr>
          <w:b/>
          <w:sz w:val="24"/>
          <w:szCs w:val="24"/>
        </w:rPr>
        <w:t xml:space="preserve">FOR FINCA JORDAN </w:t>
      </w:r>
      <w:r w:rsidR="00595FD0" w:rsidRPr="00AF25FD">
        <w:rPr>
          <w:b/>
          <w:sz w:val="24"/>
          <w:szCs w:val="24"/>
        </w:rPr>
        <w:t xml:space="preserve"> </w:t>
      </w:r>
    </w:p>
    <w:p w:rsidR="00B0167E" w:rsidRPr="00697643" w:rsidRDefault="00B0167E" w:rsidP="00B0167E">
      <w:pPr>
        <w:contextualSpacing/>
        <w:rPr>
          <w:sz w:val="24"/>
          <w:szCs w:val="24"/>
        </w:rPr>
      </w:pPr>
      <w:r w:rsidRPr="00697643">
        <w:rPr>
          <w:sz w:val="24"/>
          <w:szCs w:val="24"/>
        </w:rPr>
        <w:tab/>
      </w:r>
      <w:r w:rsidRPr="00697643">
        <w:rPr>
          <w:sz w:val="24"/>
          <w:szCs w:val="24"/>
        </w:rPr>
        <w:tab/>
      </w:r>
    </w:p>
    <w:p w:rsidR="00B0167E" w:rsidRPr="0095391F" w:rsidRDefault="00B0167E" w:rsidP="00B0167E">
      <w:pPr>
        <w:contextualSpacing/>
      </w:pPr>
    </w:p>
    <w:p w:rsidR="00B0167E" w:rsidRPr="00BD737A" w:rsidRDefault="00B0167E" w:rsidP="005E00DF">
      <w:pPr>
        <w:spacing w:after="0" w:line="240" w:lineRule="auto"/>
      </w:pPr>
      <w:r w:rsidRPr="0095391F">
        <w:t xml:space="preserve">RFP Date of </w:t>
      </w:r>
      <w:r w:rsidR="00780632" w:rsidRPr="006D0310">
        <w:tab/>
      </w:r>
      <w:r w:rsidR="3FBA3277">
        <w:t>Issuance:</w:t>
      </w:r>
      <w:r w:rsidRPr="0095391F">
        <w:tab/>
      </w:r>
      <w:r w:rsidR="008C3E7C">
        <w:rPr>
          <w:b/>
          <w:bCs/>
        </w:rPr>
        <w:t>August 20</w:t>
      </w:r>
      <w:r w:rsidR="00C94C50" w:rsidRPr="00BD737A">
        <w:rPr>
          <w:b/>
          <w:bCs/>
          <w:vertAlign w:val="superscript"/>
        </w:rPr>
        <w:t>th</w:t>
      </w:r>
      <w:r w:rsidR="00A20129" w:rsidRPr="00BD737A">
        <w:rPr>
          <w:b/>
          <w:bCs/>
        </w:rPr>
        <w:t>, 2017</w:t>
      </w:r>
    </w:p>
    <w:p w:rsidR="00B0167E" w:rsidRPr="00BD737A" w:rsidRDefault="00B0167E" w:rsidP="005E00DF">
      <w:pPr>
        <w:spacing w:after="0" w:line="240" w:lineRule="auto"/>
      </w:pPr>
    </w:p>
    <w:p w:rsidR="00B0167E" w:rsidRPr="00BD737A" w:rsidRDefault="00B0167E" w:rsidP="005E00DF">
      <w:pPr>
        <w:spacing w:after="0" w:line="240" w:lineRule="auto"/>
        <w:ind w:left="2880" w:hanging="2880"/>
      </w:pPr>
      <w:r w:rsidRPr="00BD737A">
        <w:t>Due Date for Questions:</w:t>
      </w:r>
      <w:r w:rsidRPr="00BD737A">
        <w:tab/>
      </w:r>
      <w:r w:rsidR="00A20129" w:rsidRPr="00BD737A">
        <w:rPr>
          <w:b/>
          <w:bCs/>
        </w:rPr>
        <w:t>August</w:t>
      </w:r>
      <w:r w:rsidR="00C94C50" w:rsidRPr="00BD737A">
        <w:rPr>
          <w:b/>
          <w:bCs/>
        </w:rPr>
        <w:t xml:space="preserve"> 2</w:t>
      </w:r>
      <w:r w:rsidR="005E00DF">
        <w:rPr>
          <w:b/>
          <w:bCs/>
        </w:rPr>
        <w:t>7</w:t>
      </w:r>
      <w:r w:rsidR="00F23824" w:rsidRPr="00BD737A">
        <w:rPr>
          <w:b/>
          <w:bCs/>
          <w:vertAlign w:val="superscript"/>
        </w:rPr>
        <w:t>th</w:t>
      </w:r>
      <w:r w:rsidR="00A20129" w:rsidRPr="00BD737A">
        <w:rPr>
          <w:b/>
          <w:bCs/>
        </w:rPr>
        <w:t>, 2017</w:t>
      </w:r>
      <w:r w:rsidRPr="00BD737A">
        <w:t xml:space="preserve"> </w:t>
      </w:r>
    </w:p>
    <w:p w:rsidR="00B0167E" w:rsidRPr="00BD737A" w:rsidRDefault="3FBA3277" w:rsidP="005E00DF">
      <w:pPr>
        <w:spacing w:after="0" w:line="240" w:lineRule="auto"/>
        <w:ind w:left="2880"/>
        <w:rPr>
          <w:rStyle w:val="Hyperlink"/>
          <w:b/>
          <w:color w:val="595959" w:themeColor="text1" w:themeTint="A6"/>
          <w:u w:val="none"/>
        </w:rPr>
      </w:pPr>
      <w:r w:rsidRPr="00BD737A">
        <w:t xml:space="preserve">Submission of questions or requests for clarification in writing via email to </w:t>
      </w:r>
      <w:hyperlink r:id="rId12">
        <w:r w:rsidRPr="00BD737A">
          <w:rPr>
            <w:rStyle w:val="Hyperlink"/>
            <w:b/>
            <w:bCs/>
          </w:rPr>
          <w:t>RFP@jordanlens.org</w:t>
        </w:r>
      </w:hyperlink>
      <w:r w:rsidRPr="00BD737A">
        <w:rPr>
          <w:rStyle w:val="Hyperlink"/>
          <w:b/>
          <w:bCs/>
        </w:rPr>
        <w:t xml:space="preserve"> </w:t>
      </w:r>
      <w:r w:rsidRPr="00BD737A">
        <w:rPr>
          <w:rStyle w:val="Hyperlink"/>
          <w:color w:val="auto"/>
          <w:u w:val="none"/>
        </w:rPr>
        <w:t xml:space="preserve">by </w:t>
      </w:r>
      <w:r w:rsidRPr="00BD737A">
        <w:rPr>
          <w:rStyle w:val="Hyperlink"/>
          <w:b/>
          <w:bCs/>
          <w:color w:val="auto"/>
          <w:u w:val="none"/>
        </w:rPr>
        <w:t>15:00 Hours local time in Jordan</w:t>
      </w:r>
    </w:p>
    <w:p w:rsidR="00B0167E" w:rsidRPr="00BD737A" w:rsidRDefault="00B0167E" w:rsidP="005E00DF">
      <w:pPr>
        <w:spacing w:after="0" w:line="240" w:lineRule="auto"/>
        <w:rPr>
          <w:rStyle w:val="Hyperlink"/>
          <w:u w:val="none"/>
        </w:rPr>
      </w:pPr>
    </w:p>
    <w:p w:rsidR="00B0167E" w:rsidRPr="00511905" w:rsidRDefault="00B0167E" w:rsidP="005E00DF">
      <w:pPr>
        <w:spacing w:after="0" w:line="240" w:lineRule="auto"/>
        <w:rPr>
          <w:rStyle w:val="Hyperlink"/>
          <w:color w:val="auto"/>
          <w:u w:val="none"/>
        </w:rPr>
      </w:pPr>
      <w:r w:rsidRPr="00BD737A">
        <w:rPr>
          <w:rStyle w:val="Hyperlink"/>
          <w:color w:val="auto"/>
          <w:u w:val="none"/>
        </w:rPr>
        <w:t>Due Date for Proposals:</w:t>
      </w:r>
      <w:r w:rsidRPr="00BD737A">
        <w:rPr>
          <w:rStyle w:val="Hyperlink"/>
          <w:color w:val="595959" w:themeColor="text1" w:themeTint="A6"/>
          <w:u w:val="none"/>
        </w:rPr>
        <w:tab/>
      </w:r>
      <w:r w:rsidR="00F23824" w:rsidRPr="00BD737A">
        <w:rPr>
          <w:rStyle w:val="Hyperlink"/>
          <w:b/>
          <w:bCs/>
          <w:color w:val="auto"/>
          <w:u w:val="none"/>
        </w:rPr>
        <w:t xml:space="preserve">September </w:t>
      </w:r>
      <w:r w:rsidR="005E00DF">
        <w:rPr>
          <w:rStyle w:val="Hyperlink"/>
          <w:b/>
          <w:bCs/>
          <w:color w:val="auto"/>
          <w:u w:val="none"/>
        </w:rPr>
        <w:t>12</w:t>
      </w:r>
      <w:r w:rsidR="00C94C50" w:rsidRPr="00BD737A">
        <w:rPr>
          <w:rStyle w:val="Hyperlink"/>
          <w:b/>
          <w:bCs/>
          <w:color w:val="auto"/>
          <w:u w:val="none"/>
        </w:rPr>
        <w:t>, 2017</w:t>
      </w:r>
    </w:p>
    <w:p w:rsidR="00B0167E" w:rsidRPr="0095391F" w:rsidRDefault="3FBA3277" w:rsidP="005E00DF">
      <w:pPr>
        <w:spacing w:after="0" w:line="240" w:lineRule="auto"/>
        <w:ind w:left="2880"/>
      </w:pPr>
      <w:r>
        <w:t xml:space="preserve">Proposals (including technical proposal and budget) are due by </w:t>
      </w:r>
      <w:r w:rsidRPr="3FBA3277">
        <w:rPr>
          <w:b/>
          <w:bCs/>
        </w:rPr>
        <w:t xml:space="preserve">15:00 Hours local time in Jordan </w:t>
      </w:r>
      <w:r>
        <w:t>via email to</w:t>
      </w:r>
      <w:r w:rsidRPr="3FBA3277">
        <w:rPr>
          <w:b/>
          <w:bCs/>
        </w:rPr>
        <w:t xml:space="preserve"> </w:t>
      </w:r>
      <w:hyperlink r:id="rId13">
        <w:r w:rsidRPr="3FBA3277">
          <w:rPr>
            <w:rStyle w:val="Hyperlink"/>
            <w:b/>
            <w:bCs/>
          </w:rPr>
          <w:t>RFP@jordanlens.org</w:t>
        </w:r>
      </w:hyperlink>
      <w:r>
        <w:t xml:space="preserve">. Emailed submissions must contain the subject: “USAID LENS – </w:t>
      </w:r>
      <w:r w:rsidR="00CF7A3B">
        <w:t>Market Research enumerators</w:t>
      </w:r>
      <w:r w:rsidR="005E00DF">
        <w:t>.</w:t>
      </w:r>
      <w:r>
        <w:t>”</w:t>
      </w:r>
      <w:r w:rsidR="005E00DF">
        <w:t xml:space="preserve"> </w:t>
      </w:r>
      <w:r w:rsidR="005E00DF" w:rsidRPr="005E00DF">
        <w:rPr>
          <w:u w:val="single"/>
        </w:rPr>
        <w:t>Proposals not received by E-mail by the deadline may be considered unresponsive and not considered.</w:t>
      </w:r>
    </w:p>
    <w:p w:rsidR="00B0167E" w:rsidRPr="00511905" w:rsidRDefault="00B0167E" w:rsidP="005E00DF">
      <w:pPr>
        <w:spacing w:after="0" w:line="240" w:lineRule="auto"/>
        <w:jc w:val="both"/>
        <w:rPr>
          <w:rFonts w:asciiTheme="majorHAnsi" w:hAnsiTheme="majorHAnsi"/>
        </w:rPr>
      </w:pPr>
    </w:p>
    <w:p w:rsidR="00B0167E" w:rsidRPr="00595FD0" w:rsidRDefault="1594851D" w:rsidP="005E00DF">
      <w:pPr>
        <w:pStyle w:val="Heading1"/>
        <w:spacing w:after="0" w:line="240" w:lineRule="auto"/>
        <w:rPr>
          <w:rFonts w:ascii="Times New Roman" w:hAnsi="Times New Roman" w:cs="Times New Roman"/>
        </w:rPr>
      </w:pPr>
      <w:r w:rsidRPr="00595FD0">
        <w:rPr>
          <w:rFonts w:ascii="Times New Roman" w:hAnsi="Times New Roman" w:cs="Times New Roman"/>
        </w:rPr>
        <w:t>PROGRAM BACKGROUND</w:t>
      </w:r>
      <w:bookmarkEnd w:id="0"/>
      <w:bookmarkEnd w:id="1"/>
    </w:p>
    <w:p w:rsidR="00B0167E" w:rsidRDefault="3FBA3277" w:rsidP="005E00DF">
      <w:pPr>
        <w:spacing w:after="0" w:line="240" w:lineRule="auto"/>
        <w:jc w:val="both"/>
        <w:rPr>
          <w:rFonts w:cs="Times New Roman"/>
          <w:sz w:val="24"/>
          <w:szCs w:val="24"/>
        </w:rPr>
      </w:pPr>
      <w:r w:rsidRPr="00D40EDE">
        <w:rPr>
          <w:rFonts w:cs="Times New Roman"/>
          <w:sz w:val="24"/>
          <w:szCs w:val="24"/>
        </w:rPr>
        <w:t>The USAID Jordan Local Enterprise Support Project (USAID LENS) is a five-year project to encourage the long-term economic growth and development potential of underserved Jordanian communities</w:t>
      </w:r>
      <w:r w:rsidR="00470680" w:rsidRPr="00D40EDE">
        <w:rPr>
          <w:rFonts w:cs="Times New Roman"/>
          <w:sz w:val="24"/>
          <w:szCs w:val="24"/>
        </w:rPr>
        <w:t>, implemented by FHI 360</w:t>
      </w:r>
      <w:r w:rsidRPr="00D40EDE">
        <w:rPr>
          <w:rFonts w:cs="Times New Roman"/>
          <w:sz w:val="24"/>
          <w:szCs w:val="24"/>
        </w:rPr>
        <w:t>. The project empower</w:t>
      </w:r>
      <w:r w:rsidR="00EB5560" w:rsidRPr="00D40EDE">
        <w:rPr>
          <w:rFonts w:cs="Times New Roman"/>
          <w:sz w:val="24"/>
          <w:szCs w:val="24"/>
        </w:rPr>
        <w:t>s</w:t>
      </w:r>
      <w:r w:rsidRPr="00D40EDE">
        <w:rPr>
          <w:rFonts w:cs="Times New Roman"/>
          <w:sz w:val="24"/>
          <w:szCs w:val="24"/>
        </w:rPr>
        <w:t xml:space="preserve"> local communities to design and implement collaborative local economic develop</w:t>
      </w:r>
      <w:r w:rsidR="00EB5560" w:rsidRPr="00D40EDE">
        <w:rPr>
          <w:rFonts w:cs="Times New Roman"/>
          <w:sz w:val="24"/>
          <w:szCs w:val="24"/>
        </w:rPr>
        <w:t xml:space="preserve">ment (LED) initiatives and </w:t>
      </w:r>
      <w:r w:rsidRPr="00D40EDE">
        <w:rPr>
          <w:rFonts w:cs="Times New Roman"/>
          <w:sz w:val="24"/>
          <w:szCs w:val="24"/>
        </w:rPr>
        <w:t>support</w:t>
      </w:r>
      <w:r w:rsidR="00EB5560" w:rsidRPr="00D40EDE">
        <w:rPr>
          <w:rFonts w:cs="Times New Roman"/>
          <w:sz w:val="24"/>
          <w:szCs w:val="24"/>
        </w:rPr>
        <w:t>s</w:t>
      </w:r>
      <w:r w:rsidRPr="00D40EDE">
        <w:rPr>
          <w:rFonts w:cs="Times New Roman"/>
          <w:sz w:val="24"/>
          <w:szCs w:val="24"/>
        </w:rPr>
        <w:t xml:space="preserve"> the vitality and competitiveness of micro and small enterprises (MSEs) that are often at the heart of individual, family and community livelihood within vulnerable populations.</w:t>
      </w:r>
    </w:p>
    <w:p w:rsidR="00D40EDE" w:rsidRPr="00D40EDE" w:rsidRDefault="00D40EDE" w:rsidP="005E00DF">
      <w:pPr>
        <w:spacing w:after="0" w:line="240" w:lineRule="auto"/>
        <w:jc w:val="both"/>
        <w:rPr>
          <w:rFonts w:cs="Times New Roman"/>
          <w:sz w:val="24"/>
          <w:szCs w:val="24"/>
        </w:rPr>
      </w:pPr>
    </w:p>
    <w:p w:rsidR="007B1144" w:rsidRPr="00D40EDE" w:rsidRDefault="3FBA3277" w:rsidP="005E00DF">
      <w:pPr>
        <w:spacing w:after="0" w:line="240" w:lineRule="auto"/>
        <w:jc w:val="both"/>
        <w:rPr>
          <w:rFonts w:cs="Times New Roman"/>
          <w:sz w:val="24"/>
          <w:szCs w:val="24"/>
        </w:rPr>
      </w:pPr>
      <w:r w:rsidRPr="00D40EDE">
        <w:rPr>
          <w:rFonts w:cs="Times New Roman"/>
          <w:sz w:val="24"/>
          <w:szCs w:val="24"/>
        </w:rPr>
        <w:t>In its inter-related activities, the project work</w:t>
      </w:r>
      <w:r w:rsidR="00EB5560" w:rsidRPr="00D40EDE">
        <w:rPr>
          <w:rFonts w:cs="Times New Roman"/>
          <w:sz w:val="24"/>
          <w:szCs w:val="24"/>
        </w:rPr>
        <w:t>s</w:t>
      </w:r>
      <w:r w:rsidRPr="00D40EDE">
        <w:rPr>
          <w:rFonts w:cs="Times New Roman"/>
          <w:sz w:val="24"/>
          <w:szCs w:val="24"/>
        </w:rPr>
        <w:t xml:space="preserve"> with public and private sector partners at the municipal, governorate and national levels to develop local environments conducive to investment and MSE growth. </w:t>
      </w:r>
      <w:r w:rsidR="00EB5560" w:rsidRPr="00D40EDE">
        <w:rPr>
          <w:rFonts w:cs="Times New Roman"/>
          <w:sz w:val="24"/>
          <w:szCs w:val="24"/>
        </w:rPr>
        <w:t>One of our key constituencies is Microfinance Institutions (MFIs)</w:t>
      </w:r>
      <w:r w:rsidR="00583D99" w:rsidRPr="00D40EDE">
        <w:rPr>
          <w:rFonts w:cs="Times New Roman"/>
          <w:sz w:val="24"/>
          <w:szCs w:val="24"/>
        </w:rPr>
        <w:t>. MEDA, a subcontractor supporting all activities on access to finance</w:t>
      </w:r>
      <w:r w:rsidR="00E76659" w:rsidRPr="00D40EDE">
        <w:rPr>
          <w:rFonts w:cs="Times New Roman"/>
          <w:sz w:val="24"/>
          <w:szCs w:val="24"/>
        </w:rPr>
        <w:t xml:space="preserve"> (A2F)</w:t>
      </w:r>
      <w:r w:rsidR="00583D99" w:rsidRPr="00D40EDE">
        <w:rPr>
          <w:rFonts w:cs="Times New Roman"/>
          <w:sz w:val="24"/>
          <w:szCs w:val="24"/>
        </w:rPr>
        <w:t xml:space="preserve"> under the USAID LENS project has</w:t>
      </w:r>
      <w:r w:rsidR="00EB5560" w:rsidRPr="00D40EDE">
        <w:rPr>
          <w:rFonts w:cs="Times New Roman"/>
          <w:sz w:val="24"/>
          <w:szCs w:val="24"/>
        </w:rPr>
        <w:t xml:space="preserve"> </w:t>
      </w:r>
      <w:r w:rsidR="00583D99" w:rsidRPr="00D40EDE">
        <w:rPr>
          <w:rFonts w:cs="Times New Roman"/>
          <w:sz w:val="24"/>
          <w:szCs w:val="24"/>
        </w:rPr>
        <w:t>jointly</w:t>
      </w:r>
      <w:r w:rsidR="00EB5560" w:rsidRPr="00D40EDE">
        <w:rPr>
          <w:rFonts w:cs="Times New Roman"/>
          <w:sz w:val="24"/>
          <w:szCs w:val="24"/>
        </w:rPr>
        <w:t xml:space="preserve"> implemented a range of activities to increase lending to MSEs in </w:t>
      </w:r>
      <w:r w:rsidR="00583D99" w:rsidRPr="00D40EDE">
        <w:rPr>
          <w:rFonts w:cs="Times New Roman"/>
          <w:sz w:val="24"/>
          <w:szCs w:val="24"/>
        </w:rPr>
        <w:t xml:space="preserve">the project’s </w:t>
      </w:r>
      <w:r w:rsidR="00EB5560" w:rsidRPr="00D40EDE">
        <w:rPr>
          <w:rFonts w:cs="Times New Roman"/>
          <w:sz w:val="24"/>
          <w:szCs w:val="24"/>
        </w:rPr>
        <w:t xml:space="preserve">target communities.  </w:t>
      </w:r>
    </w:p>
    <w:p w:rsidR="007B1144" w:rsidRDefault="007B1144" w:rsidP="005E00DF">
      <w:pPr>
        <w:spacing w:after="0" w:line="240" w:lineRule="auto"/>
        <w:jc w:val="both"/>
        <w:rPr>
          <w:rFonts w:ascii="Times New Roman" w:hAnsi="Times New Roman" w:cs="Times New Roman"/>
          <w:sz w:val="24"/>
          <w:szCs w:val="24"/>
        </w:rPr>
      </w:pPr>
    </w:p>
    <w:p w:rsidR="00B0167E" w:rsidRPr="00595FD0" w:rsidRDefault="3FBA3277" w:rsidP="005E00DF">
      <w:pPr>
        <w:pStyle w:val="Heading1"/>
        <w:spacing w:after="0" w:line="240" w:lineRule="auto"/>
        <w:rPr>
          <w:rFonts w:ascii="Times New Roman" w:hAnsi="Times New Roman" w:cs="Times New Roman"/>
        </w:rPr>
      </w:pPr>
      <w:r w:rsidRPr="00595FD0">
        <w:rPr>
          <w:rFonts w:ascii="Times New Roman" w:hAnsi="Times New Roman" w:cs="Times New Roman"/>
        </w:rPr>
        <w:t>PURPOSE STATEMENT</w:t>
      </w:r>
    </w:p>
    <w:p w:rsidR="005E00DF" w:rsidRDefault="3FBA3277" w:rsidP="005E00DF">
      <w:pPr>
        <w:pStyle w:val="BodyText"/>
      </w:pPr>
      <w:r w:rsidRPr="00D40EDE">
        <w:t xml:space="preserve">The purpose of this Request for Proposal (RFP) is to solicit proposals from prospective </w:t>
      </w:r>
      <w:r w:rsidR="00F832F9" w:rsidRPr="00D40EDE">
        <w:t xml:space="preserve">vendors </w:t>
      </w:r>
      <w:r w:rsidRPr="00D40EDE">
        <w:t>to support FHI 360’s implementation of the USAID Jordan Local Enterprise Support Project</w:t>
      </w:r>
      <w:r w:rsidR="00E76659" w:rsidRPr="00D40EDE">
        <w:t xml:space="preserve"> and MEDA’s implementation of A2F activ</w:t>
      </w:r>
      <w:r w:rsidR="00470680" w:rsidRPr="00D40EDE">
        <w:t>i</w:t>
      </w:r>
      <w:r w:rsidR="00E76659" w:rsidRPr="00D40EDE">
        <w:t>ties</w:t>
      </w:r>
      <w:r w:rsidRPr="00D40EDE">
        <w:t>, funded by the United States Agency for International Development (USAID), Award No. AID-278-LA-14-00001. This RFP is issued as a public notice to ensure that all interested, qualified, and eligible organizations based in Jordan have a fair</w:t>
      </w:r>
      <w:r w:rsidR="007B1144" w:rsidRPr="00D40EDE">
        <w:t xml:space="preserve"> opportunity to submit proposals.</w:t>
      </w:r>
    </w:p>
    <w:p w:rsidR="00C94C50" w:rsidRDefault="3FBA3277" w:rsidP="005E00DF">
      <w:pPr>
        <w:spacing w:after="0" w:line="240" w:lineRule="auto"/>
        <w:jc w:val="both"/>
        <w:rPr>
          <w:rFonts w:eastAsiaTheme="minorEastAsia" w:cs="Times New Roman"/>
          <w:sz w:val="24"/>
          <w:szCs w:val="24"/>
        </w:rPr>
      </w:pPr>
      <w:r w:rsidRPr="00D40EDE">
        <w:rPr>
          <w:rFonts w:cs="Times New Roman"/>
          <w:sz w:val="24"/>
          <w:szCs w:val="24"/>
        </w:rPr>
        <w:t xml:space="preserve">USAID LENS is working with several Microfinance Institutions (MFIs) in Jordan to increase access to finance for Micro and Small Enterprises (MSEs). </w:t>
      </w:r>
      <w:r w:rsidRPr="00D40EDE">
        <w:rPr>
          <w:rFonts w:eastAsiaTheme="minorEastAsia" w:cs="Times New Roman"/>
          <w:sz w:val="24"/>
          <w:szCs w:val="24"/>
        </w:rPr>
        <w:t xml:space="preserve">Microfinance has proved to be a powerful and effective tool in empowering Jordan’s entrepreneurial </w:t>
      </w:r>
      <w:r w:rsidRPr="00D40EDE">
        <w:rPr>
          <w:rFonts w:eastAsiaTheme="minorEastAsia" w:cs="Times New Roman"/>
          <w:sz w:val="24"/>
          <w:szCs w:val="24"/>
        </w:rPr>
        <w:lastRenderedPageBreak/>
        <w:t xml:space="preserve">poor and vulnerable segment to increase their family income and contribute to socio-economic growth. </w:t>
      </w:r>
    </w:p>
    <w:p w:rsidR="00A635DA" w:rsidRDefault="001C42E5" w:rsidP="005E00DF">
      <w:pPr>
        <w:spacing w:after="0" w:line="240" w:lineRule="auto"/>
        <w:jc w:val="both"/>
        <w:rPr>
          <w:sz w:val="24"/>
          <w:szCs w:val="24"/>
        </w:rPr>
      </w:pPr>
      <w:r w:rsidRPr="00D40EDE">
        <w:rPr>
          <w:rFonts w:cs="Times New Roman"/>
          <w:sz w:val="24"/>
          <w:szCs w:val="24"/>
        </w:rPr>
        <w:t xml:space="preserve">Established in 2007, FINCA Jordan </w:t>
      </w:r>
      <w:r w:rsidR="00F92665" w:rsidRPr="00D40EDE">
        <w:rPr>
          <w:rFonts w:cs="Times New Roman"/>
          <w:sz w:val="24"/>
          <w:szCs w:val="24"/>
        </w:rPr>
        <w:t xml:space="preserve">(one of the MFIs partners) </w:t>
      </w:r>
      <w:r w:rsidRPr="00D40EDE">
        <w:rPr>
          <w:rFonts w:cs="Times New Roman"/>
          <w:sz w:val="24"/>
          <w:szCs w:val="24"/>
        </w:rPr>
        <w:t xml:space="preserve">offers market solutions which can be accessed through </w:t>
      </w:r>
      <w:r w:rsidR="00866CDF">
        <w:rPr>
          <w:rFonts w:cs="Times New Roman"/>
          <w:sz w:val="24"/>
          <w:szCs w:val="24"/>
        </w:rPr>
        <w:t xml:space="preserve">a wide range of </w:t>
      </w:r>
      <w:r w:rsidRPr="00D40EDE">
        <w:rPr>
          <w:rFonts w:cs="Times New Roman"/>
          <w:sz w:val="24"/>
          <w:szCs w:val="24"/>
        </w:rPr>
        <w:t>loan products</w:t>
      </w:r>
      <w:r w:rsidR="00866CDF">
        <w:rPr>
          <w:sz w:val="24"/>
          <w:szCs w:val="24"/>
        </w:rPr>
        <w:t>. D</w:t>
      </w:r>
      <w:r w:rsidRPr="00D40EDE">
        <w:rPr>
          <w:sz w:val="24"/>
          <w:szCs w:val="24"/>
        </w:rPr>
        <w:t>ue to the competition and an increasingly sophisticated customer base</w:t>
      </w:r>
      <w:r w:rsidR="000C78AF" w:rsidRPr="00D40EDE">
        <w:rPr>
          <w:sz w:val="24"/>
          <w:szCs w:val="24"/>
        </w:rPr>
        <w:t>,</w:t>
      </w:r>
      <w:r w:rsidRPr="00D40EDE">
        <w:rPr>
          <w:sz w:val="24"/>
          <w:szCs w:val="24"/>
        </w:rPr>
        <w:t xml:space="preserve"> </w:t>
      </w:r>
      <w:r w:rsidR="00F92665" w:rsidRPr="00D40EDE">
        <w:rPr>
          <w:sz w:val="24"/>
          <w:szCs w:val="24"/>
        </w:rPr>
        <w:t xml:space="preserve">USAID LENS will provide support to </w:t>
      </w:r>
      <w:r w:rsidRPr="00D40EDE">
        <w:rPr>
          <w:sz w:val="24"/>
          <w:szCs w:val="24"/>
        </w:rPr>
        <w:t xml:space="preserve">FINCA </w:t>
      </w:r>
      <w:r w:rsidR="00F92665" w:rsidRPr="00D40EDE">
        <w:rPr>
          <w:sz w:val="24"/>
          <w:szCs w:val="24"/>
        </w:rPr>
        <w:t xml:space="preserve">Jordan </w:t>
      </w:r>
      <w:r w:rsidRPr="00D40EDE">
        <w:rPr>
          <w:b/>
          <w:sz w:val="24"/>
          <w:szCs w:val="24"/>
        </w:rPr>
        <w:t xml:space="preserve">to conduct market research to </w:t>
      </w:r>
      <w:r w:rsidR="000C78AF" w:rsidRPr="00D40EDE">
        <w:rPr>
          <w:b/>
          <w:sz w:val="24"/>
          <w:szCs w:val="24"/>
        </w:rPr>
        <w:t xml:space="preserve">determine </w:t>
      </w:r>
      <w:r w:rsidRPr="00D40EDE">
        <w:rPr>
          <w:b/>
          <w:sz w:val="24"/>
          <w:szCs w:val="24"/>
        </w:rPr>
        <w:t>appropriate customer segment</w:t>
      </w:r>
      <w:r w:rsidR="00F92665" w:rsidRPr="00D40EDE">
        <w:rPr>
          <w:b/>
          <w:sz w:val="24"/>
          <w:szCs w:val="24"/>
        </w:rPr>
        <w:t xml:space="preserve">ation </w:t>
      </w:r>
      <w:r w:rsidR="000C78AF" w:rsidRPr="00D40EDE">
        <w:rPr>
          <w:sz w:val="24"/>
          <w:szCs w:val="24"/>
        </w:rPr>
        <w:t>and to explore options to better</w:t>
      </w:r>
      <w:r w:rsidRPr="00D40EDE">
        <w:rPr>
          <w:sz w:val="24"/>
          <w:szCs w:val="24"/>
        </w:rPr>
        <w:t xml:space="preserve"> meet the needs and preferences of </w:t>
      </w:r>
      <w:r w:rsidR="000C78AF" w:rsidRPr="00D40EDE">
        <w:rPr>
          <w:sz w:val="24"/>
          <w:szCs w:val="24"/>
        </w:rPr>
        <w:t>each customer segment</w:t>
      </w:r>
      <w:r w:rsidRPr="00D40EDE">
        <w:rPr>
          <w:sz w:val="24"/>
          <w:szCs w:val="24"/>
        </w:rPr>
        <w:t xml:space="preserve">. </w:t>
      </w:r>
    </w:p>
    <w:p w:rsidR="005E00DF" w:rsidRDefault="005E00DF" w:rsidP="005E00DF">
      <w:pPr>
        <w:spacing w:after="0" w:line="240" w:lineRule="auto"/>
        <w:jc w:val="both"/>
        <w:rPr>
          <w:rFonts w:cs="Times New Roman"/>
          <w:sz w:val="24"/>
          <w:szCs w:val="24"/>
        </w:rPr>
      </w:pPr>
    </w:p>
    <w:p w:rsidR="00BB0A5F" w:rsidRPr="00D40EDE" w:rsidRDefault="00A635DA" w:rsidP="005E00DF">
      <w:pPr>
        <w:spacing w:after="0" w:line="240" w:lineRule="auto"/>
        <w:jc w:val="both"/>
        <w:rPr>
          <w:rFonts w:cs="Times New Roman"/>
          <w:bCs/>
          <w:sz w:val="24"/>
          <w:szCs w:val="24"/>
        </w:rPr>
      </w:pPr>
      <w:r w:rsidRPr="00D40EDE">
        <w:rPr>
          <w:rFonts w:cs="Times New Roman"/>
          <w:sz w:val="24"/>
          <w:szCs w:val="24"/>
        </w:rPr>
        <w:t>T</w:t>
      </w:r>
      <w:r w:rsidR="001C42E5" w:rsidRPr="00D40EDE">
        <w:rPr>
          <w:rFonts w:cs="Times New Roman"/>
          <w:sz w:val="24"/>
          <w:szCs w:val="24"/>
        </w:rPr>
        <w:t xml:space="preserve">he segmentation output </w:t>
      </w:r>
      <w:r w:rsidRPr="00D40EDE">
        <w:rPr>
          <w:rFonts w:cs="Times New Roman"/>
          <w:sz w:val="24"/>
          <w:szCs w:val="24"/>
        </w:rPr>
        <w:t xml:space="preserve">will be used to </w:t>
      </w:r>
      <w:r w:rsidR="001C42E5" w:rsidRPr="00D40EDE">
        <w:rPr>
          <w:rFonts w:cs="Times New Roman"/>
          <w:sz w:val="24"/>
          <w:szCs w:val="24"/>
        </w:rPr>
        <w:t xml:space="preserve">map against current product offerings and </w:t>
      </w:r>
      <w:r w:rsidR="007B3320" w:rsidRPr="00D40EDE">
        <w:rPr>
          <w:rFonts w:cs="Times New Roman"/>
          <w:sz w:val="24"/>
          <w:szCs w:val="24"/>
        </w:rPr>
        <w:t xml:space="preserve">to </w:t>
      </w:r>
      <w:r w:rsidR="001C42E5" w:rsidRPr="00D40EDE">
        <w:rPr>
          <w:rFonts w:cs="Times New Roman"/>
          <w:sz w:val="24"/>
          <w:szCs w:val="24"/>
        </w:rPr>
        <w:t>establish the fit and appropriateness of the products and to more effectively and efficiently target clients through improved promotion, modification/development of product placement and pricing</w:t>
      </w:r>
      <w:r w:rsidR="00595FD0" w:rsidRPr="00D40EDE">
        <w:rPr>
          <w:rFonts w:eastAsiaTheme="minorEastAsia" w:cs="Times New Roman"/>
          <w:sz w:val="24"/>
          <w:szCs w:val="24"/>
        </w:rPr>
        <w:t>.</w:t>
      </w:r>
      <w:r w:rsidR="3FBA3277" w:rsidRPr="00D40EDE">
        <w:rPr>
          <w:rFonts w:eastAsiaTheme="minorEastAsia" w:cs="Times New Roman"/>
          <w:sz w:val="24"/>
          <w:szCs w:val="24"/>
        </w:rPr>
        <w:t xml:space="preserve"> </w:t>
      </w:r>
    </w:p>
    <w:p w:rsidR="0099684D" w:rsidRPr="00D40EDE" w:rsidRDefault="0099684D" w:rsidP="005E00DF">
      <w:pPr>
        <w:spacing w:after="0" w:line="240" w:lineRule="auto"/>
        <w:jc w:val="both"/>
        <w:rPr>
          <w:sz w:val="24"/>
          <w:szCs w:val="24"/>
        </w:rPr>
      </w:pPr>
    </w:p>
    <w:p w:rsidR="00A505F9" w:rsidRPr="00D40EDE" w:rsidRDefault="3FBA3277" w:rsidP="005E00DF">
      <w:pPr>
        <w:spacing w:after="0" w:line="240" w:lineRule="auto"/>
        <w:jc w:val="both"/>
        <w:rPr>
          <w:sz w:val="24"/>
          <w:szCs w:val="24"/>
        </w:rPr>
      </w:pPr>
      <w:r w:rsidRPr="00D40EDE">
        <w:rPr>
          <w:sz w:val="24"/>
          <w:szCs w:val="24"/>
        </w:rPr>
        <w:t xml:space="preserve">USAID LENS is </w:t>
      </w:r>
      <w:r w:rsidR="00586BB4" w:rsidRPr="00D40EDE">
        <w:rPr>
          <w:sz w:val="24"/>
          <w:szCs w:val="24"/>
        </w:rPr>
        <w:t xml:space="preserve">now </w:t>
      </w:r>
      <w:r w:rsidRPr="00D40EDE">
        <w:rPr>
          <w:sz w:val="24"/>
          <w:szCs w:val="24"/>
        </w:rPr>
        <w:t xml:space="preserve">soliciting proposals from Jordanian </w:t>
      </w:r>
      <w:r w:rsidR="00D5744F" w:rsidRPr="00D40EDE">
        <w:rPr>
          <w:sz w:val="24"/>
          <w:szCs w:val="24"/>
        </w:rPr>
        <w:t>research firm</w:t>
      </w:r>
      <w:r w:rsidR="0099684D" w:rsidRPr="00D40EDE">
        <w:rPr>
          <w:sz w:val="24"/>
          <w:szCs w:val="24"/>
        </w:rPr>
        <w:t>s</w:t>
      </w:r>
      <w:r w:rsidR="00D40EDE">
        <w:rPr>
          <w:sz w:val="24"/>
          <w:szCs w:val="24"/>
        </w:rPr>
        <w:t xml:space="preserve">, </w:t>
      </w:r>
      <w:r w:rsidR="00D40EDE" w:rsidRPr="3FBA3277">
        <w:rPr>
          <w:rFonts w:eastAsia="Gill Sans MT" w:cs="Gill Sans MT"/>
          <w:sz w:val="24"/>
          <w:szCs w:val="24"/>
        </w:rPr>
        <w:t>international firms based in Jordan or with Jordanian offices</w:t>
      </w:r>
      <w:r w:rsidR="002357FE" w:rsidRPr="00D40EDE">
        <w:rPr>
          <w:sz w:val="24"/>
          <w:szCs w:val="24"/>
        </w:rPr>
        <w:t xml:space="preserve"> </w:t>
      </w:r>
      <w:r w:rsidR="0099684D" w:rsidRPr="00D40EDE">
        <w:rPr>
          <w:sz w:val="24"/>
          <w:szCs w:val="24"/>
        </w:rPr>
        <w:t>to assist in the market research as per the Scope of Work belo</w:t>
      </w:r>
      <w:r w:rsidR="0099684D" w:rsidRPr="00BD737A">
        <w:rPr>
          <w:sz w:val="24"/>
          <w:szCs w:val="24"/>
        </w:rPr>
        <w:t>w</w:t>
      </w:r>
      <w:r w:rsidR="00EB5560" w:rsidRPr="00BD737A">
        <w:rPr>
          <w:sz w:val="24"/>
          <w:szCs w:val="24"/>
        </w:rPr>
        <w:t>.</w:t>
      </w:r>
      <w:r w:rsidR="00D40EDE" w:rsidRPr="00BD737A">
        <w:rPr>
          <w:sz w:val="24"/>
          <w:szCs w:val="24"/>
        </w:rPr>
        <w:t xml:space="preserve"> </w:t>
      </w:r>
    </w:p>
    <w:p w:rsidR="00824382" w:rsidRPr="00824382" w:rsidRDefault="00824382" w:rsidP="005E00DF">
      <w:pPr>
        <w:spacing w:after="0" w:line="240" w:lineRule="auto"/>
        <w:jc w:val="both"/>
      </w:pPr>
    </w:p>
    <w:p w:rsidR="6D000D8B" w:rsidRDefault="6D000D8B" w:rsidP="005E00DF">
      <w:pPr>
        <w:spacing w:after="0" w:line="240" w:lineRule="auto"/>
      </w:pPr>
    </w:p>
    <w:p w:rsidR="00B0167E" w:rsidRPr="00FE52BC" w:rsidRDefault="3FBA3277" w:rsidP="005E00DF">
      <w:pPr>
        <w:pStyle w:val="Heading1"/>
        <w:spacing w:after="0" w:line="240" w:lineRule="auto"/>
      </w:pPr>
      <w:r>
        <w:t xml:space="preserve">SCOPE OF WORK (SOW) </w:t>
      </w:r>
    </w:p>
    <w:p w:rsidR="006F0640" w:rsidRPr="00D40EDE" w:rsidRDefault="006F0640" w:rsidP="005E00DF">
      <w:pPr>
        <w:spacing w:after="0" w:line="240" w:lineRule="auto"/>
        <w:jc w:val="both"/>
        <w:rPr>
          <w:rStyle w:val="IntenseEmphasis"/>
          <w:sz w:val="24"/>
          <w:szCs w:val="24"/>
        </w:rPr>
      </w:pPr>
      <w:r w:rsidRPr="00D40EDE">
        <w:rPr>
          <w:rStyle w:val="IntenseEmphasis"/>
          <w:sz w:val="24"/>
          <w:szCs w:val="24"/>
        </w:rPr>
        <w:t xml:space="preserve">Activities </w:t>
      </w:r>
    </w:p>
    <w:p w:rsidR="006341B3" w:rsidRDefault="00031A20" w:rsidP="005E00DF">
      <w:pPr>
        <w:spacing w:after="0" w:line="240" w:lineRule="auto"/>
        <w:jc w:val="both"/>
        <w:rPr>
          <w:sz w:val="24"/>
          <w:szCs w:val="24"/>
        </w:rPr>
      </w:pPr>
      <w:r w:rsidRPr="00C05A9D">
        <w:rPr>
          <w:sz w:val="24"/>
          <w:szCs w:val="24"/>
        </w:rPr>
        <w:t xml:space="preserve">USAID LENS </w:t>
      </w:r>
      <w:r w:rsidR="00C239CB" w:rsidRPr="00C05A9D">
        <w:rPr>
          <w:sz w:val="24"/>
          <w:szCs w:val="24"/>
        </w:rPr>
        <w:t xml:space="preserve">consultants </w:t>
      </w:r>
      <w:r w:rsidRPr="00C05A9D">
        <w:rPr>
          <w:sz w:val="24"/>
          <w:szCs w:val="24"/>
        </w:rPr>
        <w:t xml:space="preserve">and </w:t>
      </w:r>
      <w:r w:rsidR="00586BB4" w:rsidRPr="00C05A9D">
        <w:rPr>
          <w:sz w:val="24"/>
          <w:szCs w:val="24"/>
        </w:rPr>
        <w:t>FINCA</w:t>
      </w:r>
      <w:r w:rsidR="00C239CB" w:rsidRPr="00C05A9D">
        <w:rPr>
          <w:sz w:val="24"/>
          <w:szCs w:val="24"/>
        </w:rPr>
        <w:t xml:space="preserve"> will </w:t>
      </w:r>
      <w:r w:rsidRPr="00C05A9D">
        <w:rPr>
          <w:sz w:val="24"/>
          <w:szCs w:val="24"/>
        </w:rPr>
        <w:t>coordinate</w:t>
      </w:r>
      <w:r w:rsidR="008D18E9" w:rsidRPr="00C05A9D">
        <w:rPr>
          <w:sz w:val="24"/>
          <w:szCs w:val="24"/>
        </w:rPr>
        <w:t xml:space="preserve"> the overall customer and market research project</w:t>
      </w:r>
      <w:r w:rsidRPr="00C05A9D">
        <w:rPr>
          <w:sz w:val="24"/>
          <w:szCs w:val="24"/>
        </w:rPr>
        <w:t xml:space="preserve">, </w:t>
      </w:r>
      <w:r w:rsidR="00866CDF">
        <w:rPr>
          <w:sz w:val="24"/>
          <w:szCs w:val="24"/>
        </w:rPr>
        <w:t>including the work under this RFP. T</w:t>
      </w:r>
      <w:r w:rsidRPr="00C05A9D">
        <w:rPr>
          <w:sz w:val="24"/>
          <w:szCs w:val="24"/>
        </w:rPr>
        <w:t>h</w:t>
      </w:r>
      <w:r w:rsidR="3FBA3277" w:rsidRPr="00C05A9D">
        <w:rPr>
          <w:sz w:val="24"/>
          <w:szCs w:val="24"/>
        </w:rPr>
        <w:t>e selected company under this RFP will be responsible for</w:t>
      </w:r>
      <w:r w:rsidR="008D18E9" w:rsidRPr="00C05A9D">
        <w:rPr>
          <w:sz w:val="24"/>
          <w:szCs w:val="24"/>
        </w:rPr>
        <w:t xml:space="preserve"> </w:t>
      </w:r>
      <w:r w:rsidR="006341B3" w:rsidRPr="00C05A9D">
        <w:rPr>
          <w:sz w:val="24"/>
          <w:szCs w:val="24"/>
        </w:rPr>
        <w:t xml:space="preserve">leading the following activities: </w:t>
      </w:r>
    </w:p>
    <w:p w:rsidR="005E00DF" w:rsidRPr="00C05A9D" w:rsidRDefault="005E00DF" w:rsidP="005E00DF">
      <w:pPr>
        <w:spacing w:after="0" w:line="240" w:lineRule="auto"/>
        <w:jc w:val="both"/>
        <w:rPr>
          <w:sz w:val="24"/>
          <w:szCs w:val="24"/>
        </w:rPr>
      </w:pPr>
    </w:p>
    <w:p w:rsidR="00CA6056" w:rsidRPr="00C05A9D" w:rsidRDefault="00866CDF" w:rsidP="005E00DF">
      <w:pPr>
        <w:pStyle w:val="ListParagraph"/>
        <w:numPr>
          <w:ilvl w:val="0"/>
          <w:numId w:val="44"/>
        </w:numPr>
        <w:contextualSpacing w:val="0"/>
        <w:jc w:val="both"/>
        <w:rPr>
          <w:rFonts w:ascii="Gill Sans MT" w:hAnsi="Gill Sans MT"/>
          <w:sz w:val="24"/>
          <w:szCs w:val="24"/>
        </w:rPr>
      </w:pPr>
      <w:r>
        <w:rPr>
          <w:rFonts w:ascii="Gill Sans MT" w:hAnsi="Gill Sans MT"/>
          <w:sz w:val="24"/>
          <w:szCs w:val="24"/>
          <w:lang w:val="en-CA"/>
        </w:rPr>
        <w:t>Establish</w:t>
      </w:r>
      <w:r w:rsidR="008C67B3" w:rsidRPr="00C05A9D">
        <w:rPr>
          <w:rFonts w:ascii="Gill Sans MT" w:hAnsi="Gill Sans MT"/>
          <w:sz w:val="24"/>
          <w:szCs w:val="24"/>
          <w:lang w:val="en-CA"/>
        </w:rPr>
        <w:t xml:space="preserve"> </w:t>
      </w:r>
      <w:r w:rsidR="00CA6056" w:rsidRPr="00C05A9D">
        <w:rPr>
          <w:rFonts w:ascii="Gill Sans MT" w:hAnsi="Gill Sans MT"/>
          <w:sz w:val="24"/>
          <w:szCs w:val="24"/>
          <w:lang w:val="en-CA"/>
        </w:rPr>
        <w:t xml:space="preserve">a research team </w:t>
      </w:r>
    </w:p>
    <w:p w:rsidR="00CA6056" w:rsidRPr="00C05A9D" w:rsidRDefault="00CA6056" w:rsidP="005E00DF">
      <w:pPr>
        <w:pStyle w:val="ListParagraph"/>
        <w:ind w:left="360"/>
        <w:contextualSpacing w:val="0"/>
        <w:jc w:val="both"/>
        <w:rPr>
          <w:rFonts w:ascii="Gill Sans MT" w:hAnsi="Gill Sans MT"/>
          <w:sz w:val="24"/>
          <w:szCs w:val="24"/>
          <w:lang w:val="en-CA"/>
        </w:rPr>
      </w:pPr>
      <w:r w:rsidRPr="00C05A9D">
        <w:rPr>
          <w:rFonts w:ascii="Gill Sans MT" w:hAnsi="Gill Sans MT"/>
          <w:sz w:val="24"/>
          <w:szCs w:val="24"/>
          <w:lang w:val="en-CA"/>
        </w:rPr>
        <w:t>The research firm will manage the implementation of the survey. As such, it is critical to put together a strong and experienced team including: Project Manager, Enumerators, Quality Assurance Supervisors</w:t>
      </w:r>
      <w:r w:rsidR="003B7FC6">
        <w:rPr>
          <w:rFonts w:ascii="Gill Sans MT" w:hAnsi="Gill Sans MT"/>
          <w:sz w:val="24"/>
          <w:szCs w:val="24"/>
          <w:lang w:val="en-CA"/>
        </w:rPr>
        <w:t xml:space="preserve"> and</w:t>
      </w:r>
      <w:r w:rsidR="008F2A70" w:rsidRPr="00C05A9D">
        <w:rPr>
          <w:rFonts w:ascii="Gill Sans MT" w:hAnsi="Gill Sans MT"/>
          <w:sz w:val="24"/>
          <w:szCs w:val="24"/>
          <w:lang w:val="en-CA"/>
        </w:rPr>
        <w:t xml:space="preserve"> Translators</w:t>
      </w:r>
      <w:r w:rsidRPr="00C05A9D">
        <w:rPr>
          <w:rFonts w:ascii="Gill Sans MT" w:hAnsi="Gill Sans MT"/>
          <w:sz w:val="24"/>
          <w:szCs w:val="24"/>
          <w:lang w:val="en-CA"/>
        </w:rPr>
        <w:t>. All team members must be available for the duration of the study.</w:t>
      </w:r>
      <w:r w:rsidR="008C67B3" w:rsidRPr="008C67B3">
        <w:rPr>
          <w:rFonts w:ascii="Gill Sans MT" w:hAnsi="Gill Sans MT"/>
          <w:sz w:val="24"/>
          <w:szCs w:val="24"/>
          <w:lang w:val="en-CA"/>
        </w:rPr>
        <w:t xml:space="preserve"> </w:t>
      </w:r>
      <w:r w:rsidR="008C67B3">
        <w:rPr>
          <w:rFonts w:ascii="Gill Sans MT" w:hAnsi="Gill Sans MT"/>
          <w:sz w:val="24"/>
          <w:szCs w:val="24"/>
          <w:lang w:val="en-CA"/>
        </w:rPr>
        <w:t>They</w:t>
      </w:r>
      <w:r w:rsidR="008C67B3" w:rsidRPr="00C05A9D">
        <w:rPr>
          <w:rFonts w:ascii="Gill Sans MT" w:hAnsi="Gill Sans MT"/>
          <w:sz w:val="24"/>
          <w:szCs w:val="24"/>
          <w:lang w:val="en-CA"/>
        </w:rPr>
        <w:t xml:space="preserve"> must have extensive experience using various research methodologies to collect information from key informants</w:t>
      </w:r>
      <w:r w:rsidR="008C67B3">
        <w:rPr>
          <w:rFonts w:ascii="Gill Sans MT" w:hAnsi="Gill Sans MT"/>
          <w:sz w:val="24"/>
          <w:szCs w:val="24"/>
          <w:lang w:val="en-CA"/>
        </w:rPr>
        <w:t xml:space="preserve"> and conducting mobile surveys</w:t>
      </w:r>
      <w:r w:rsidR="008C67B3" w:rsidRPr="00C05A9D">
        <w:rPr>
          <w:rFonts w:ascii="Gill Sans MT" w:hAnsi="Gill Sans MT"/>
          <w:sz w:val="24"/>
          <w:szCs w:val="24"/>
          <w:lang w:val="en-CA"/>
        </w:rPr>
        <w:t>.</w:t>
      </w:r>
      <w:r w:rsidR="00187FEB" w:rsidRPr="00187FEB">
        <w:rPr>
          <w:rFonts w:ascii="Gill Sans MT" w:hAnsi="Gill Sans MT"/>
          <w:sz w:val="24"/>
          <w:szCs w:val="24"/>
          <w:lang w:val="en-CA"/>
        </w:rPr>
        <w:t xml:space="preserve"> </w:t>
      </w:r>
      <w:r w:rsidR="00187FEB">
        <w:rPr>
          <w:rFonts w:ascii="Gill Sans MT" w:hAnsi="Gill Sans MT"/>
          <w:sz w:val="24"/>
          <w:szCs w:val="24"/>
          <w:lang w:val="en-CA"/>
        </w:rPr>
        <w:t xml:space="preserve">They </w:t>
      </w:r>
      <w:r w:rsidR="00187FEB" w:rsidRPr="00C05A9D">
        <w:rPr>
          <w:rFonts w:ascii="Gill Sans MT" w:hAnsi="Gill Sans MT"/>
          <w:sz w:val="24"/>
          <w:szCs w:val="24"/>
          <w:lang w:val="en-CA"/>
        </w:rPr>
        <w:t>must be fluent in Arabic</w:t>
      </w:r>
      <w:r w:rsidR="00187FEB">
        <w:rPr>
          <w:rFonts w:ascii="Gill Sans MT" w:hAnsi="Gill Sans MT"/>
          <w:sz w:val="24"/>
          <w:szCs w:val="24"/>
          <w:lang w:val="en-CA"/>
        </w:rPr>
        <w:t>.</w:t>
      </w:r>
    </w:p>
    <w:p w:rsidR="00CA6056" w:rsidRPr="00C05A9D" w:rsidRDefault="00CA6056" w:rsidP="005E00DF">
      <w:pPr>
        <w:pStyle w:val="ListParagraph"/>
        <w:ind w:left="360"/>
        <w:contextualSpacing w:val="0"/>
        <w:jc w:val="both"/>
        <w:rPr>
          <w:rFonts w:ascii="Gill Sans MT" w:hAnsi="Gill Sans MT"/>
          <w:sz w:val="24"/>
          <w:szCs w:val="24"/>
          <w:lang w:val="en-CA"/>
        </w:rPr>
      </w:pPr>
    </w:p>
    <w:p w:rsidR="008677AA" w:rsidRPr="00C05A9D" w:rsidRDefault="008677AA"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Translate</w:t>
      </w:r>
      <w:r>
        <w:rPr>
          <w:rFonts w:ascii="Gill Sans MT" w:hAnsi="Gill Sans MT"/>
          <w:sz w:val="24"/>
          <w:szCs w:val="24"/>
          <w:lang w:val="en-CA"/>
        </w:rPr>
        <w:t xml:space="preserve"> survey </w:t>
      </w:r>
      <w:r w:rsidR="008C67B3">
        <w:rPr>
          <w:rFonts w:ascii="Gill Sans MT" w:hAnsi="Gill Sans MT"/>
          <w:sz w:val="24"/>
          <w:szCs w:val="24"/>
          <w:lang w:val="en-CA"/>
        </w:rPr>
        <w:t>tools</w:t>
      </w:r>
      <w:r>
        <w:rPr>
          <w:rFonts w:ascii="Gill Sans MT" w:hAnsi="Gill Sans MT"/>
          <w:sz w:val="24"/>
          <w:szCs w:val="24"/>
          <w:lang w:val="en-CA"/>
        </w:rPr>
        <w:t>,</w:t>
      </w:r>
      <w:r w:rsidRPr="00C05A9D">
        <w:rPr>
          <w:rFonts w:ascii="Gill Sans MT" w:hAnsi="Gill Sans MT"/>
          <w:sz w:val="24"/>
          <w:szCs w:val="24"/>
          <w:lang w:val="en-CA"/>
        </w:rPr>
        <w:t xml:space="preserve"> </w:t>
      </w:r>
      <w:r>
        <w:rPr>
          <w:rFonts w:ascii="Gill Sans MT" w:hAnsi="Gill Sans MT"/>
          <w:sz w:val="24"/>
          <w:szCs w:val="24"/>
          <w:lang w:val="en-CA"/>
        </w:rPr>
        <w:t>create and test mobile optimized survey</w:t>
      </w:r>
      <w:r w:rsidRPr="00C05A9D">
        <w:rPr>
          <w:rFonts w:ascii="Gill Sans MT" w:hAnsi="Gill Sans MT"/>
          <w:sz w:val="24"/>
          <w:szCs w:val="24"/>
        </w:rPr>
        <w:t xml:space="preserve"> </w:t>
      </w:r>
    </w:p>
    <w:p w:rsidR="008677AA" w:rsidRPr="00C05A9D" w:rsidRDefault="008677AA" w:rsidP="005E00DF">
      <w:pPr>
        <w:pStyle w:val="ListParagraph"/>
        <w:ind w:left="360"/>
        <w:contextualSpacing w:val="0"/>
        <w:jc w:val="both"/>
        <w:rPr>
          <w:rFonts w:ascii="Gill Sans MT" w:hAnsi="Gill Sans MT"/>
          <w:sz w:val="24"/>
          <w:szCs w:val="24"/>
          <w:lang w:val="en-CA"/>
        </w:rPr>
      </w:pPr>
      <w:r w:rsidRPr="00C05A9D">
        <w:rPr>
          <w:rFonts w:ascii="Gill Sans MT" w:hAnsi="Gill Sans MT"/>
          <w:sz w:val="24"/>
          <w:szCs w:val="24"/>
          <w:lang w:val="en-CA"/>
        </w:rPr>
        <w:t>USAID LENS team is developing all the survey tools in English. The research firm will</w:t>
      </w:r>
      <w:r>
        <w:rPr>
          <w:rFonts w:ascii="Gill Sans MT" w:hAnsi="Gill Sans MT"/>
          <w:sz w:val="24"/>
          <w:szCs w:val="24"/>
          <w:lang w:val="en-CA"/>
        </w:rPr>
        <w:t>: i)</w:t>
      </w:r>
      <w:r w:rsidRPr="00C05A9D">
        <w:rPr>
          <w:rFonts w:ascii="Gill Sans MT" w:hAnsi="Gill Sans MT"/>
          <w:sz w:val="24"/>
          <w:szCs w:val="24"/>
          <w:lang w:val="en-CA"/>
        </w:rPr>
        <w:t xml:space="preserve"> translate them into Arabic under the supervision of FINCA Jordan</w:t>
      </w:r>
      <w:r>
        <w:rPr>
          <w:rFonts w:ascii="Gill Sans MT" w:hAnsi="Gill Sans MT"/>
          <w:sz w:val="24"/>
          <w:szCs w:val="24"/>
          <w:lang w:val="en-CA"/>
        </w:rPr>
        <w:t xml:space="preserve">; ii) create a mobile optimized survey using the </w:t>
      </w:r>
      <w:r w:rsidR="008C67B3">
        <w:rPr>
          <w:rFonts w:ascii="Gill Sans MT" w:hAnsi="Gill Sans MT"/>
          <w:sz w:val="24"/>
          <w:szCs w:val="24"/>
          <w:lang w:val="en-CA"/>
        </w:rPr>
        <w:t>tools</w:t>
      </w:r>
      <w:r>
        <w:rPr>
          <w:rFonts w:ascii="Gill Sans MT" w:hAnsi="Gill Sans MT"/>
          <w:sz w:val="24"/>
          <w:szCs w:val="24"/>
          <w:lang w:val="en-CA"/>
        </w:rPr>
        <w:t xml:space="preserve"> developed by USAID LENS; iii)</w:t>
      </w:r>
      <w:r w:rsidRPr="00C05A9D">
        <w:rPr>
          <w:rFonts w:ascii="Gill Sans MT" w:hAnsi="Gill Sans MT"/>
          <w:sz w:val="24"/>
          <w:szCs w:val="24"/>
          <w:lang w:val="en-CA"/>
        </w:rPr>
        <w:t xml:space="preserve"> test the </w:t>
      </w:r>
      <w:r>
        <w:rPr>
          <w:rFonts w:ascii="Gill Sans MT" w:hAnsi="Gill Sans MT"/>
          <w:sz w:val="24"/>
          <w:szCs w:val="24"/>
          <w:lang w:val="en-CA"/>
        </w:rPr>
        <w:t xml:space="preserve">mobile optimized </w:t>
      </w:r>
      <w:r w:rsidRPr="00C05A9D">
        <w:rPr>
          <w:rFonts w:ascii="Gill Sans MT" w:hAnsi="Gill Sans MT"/>
          <w:sz w:val="24"/>
          <w:szCs w:val="24"/>
          <w:lang w:val="en-CA"/>
        </w:rPr>
        <w:t>survey</w:t>
      </w:r>
      <w:r>
        <w:rPr>
          <w:rFonts w:ascii="Gill Sans MT" w:hAnsi="Gill Sans MT"/>
          <w:sz w:val="24"/>
          <w:szCs w:val="24"/>
          <w:lang w:val="en-CA"/>
        </w:rPr>
        <w:t>,</w:t>
      </w:r>
      <w:r w:rsidRPr="00C05A9D">
        <w:rPr>
          <w:rFonts w:ascii="Gill Sans MT" w:hAnsi="Gill Sans MT"/>
          <w:sz w:val="24"/>
          <w:szCs w:val="24"/>
          <w:lang w:val="en-CA"/>
        </w:rPr>
        <w:t xml:space="preserve"> and </w:t>
      </w:r>
      <w:r>
        <w:rPr>
          <w:rFonts w:ascii="Gill Sans MT" w:hAnsi="Gill Sans MT"/>
          <w:sz w:val="24"/>
          <w:szCs w:val="24"/>
          <w:lang w:val="en-CA"/>
        </w:rPr>
        <w:t xml:space="preserve">iv) </w:t>
      </w:r>
      <w:r w:rsidRPr="00C05A9D">
        <w:rPr>
          <w:rFonts w:ascii="Gill Sans MT" w:hAnsi="Gill Sans MT"/>
          <w:sz w:val="24"/>
          <w:szCs w:val="24"/>
          <w:lang w:val="en-CA"/>
        </w:rPr>
        <w:t>make recommendations to refine the</w:t>
      </w:r>
      <w:r>
        <w:rPr>
          <w:rFonts w:ascii="Gill Sans MT" w:hAnsi="Gill Sans MT"/>
          <w:sz w:val="24"/>
          <w:szCs w:val="24"/>
          <w:lang w:val="en-CA"/>
        </w:rPr>
        <w:t xml:space="preserve"> </w:t>
      </w:r>
      <w:r w:rsidR="008C67B3">
        <w:rPr>
          <w:rFonts w:ascii="Gill Sans MT" w:hAnsi="Gill Sans MT"/>
          <w:sz w:val="24"/>
          <w:szCs w:val="24"/>
          <w:lang w:val="en-CA"/>
        </w:rPr>
        <w:t>mobile survey</w:t>
      </w:r>
      <w:r w:rsidRPr="00C05A9D">
        <w:rPr>
          <w:rFonts w:ascii="Gill Sans MT" w:hAnsi="Gill Sans MT"/>
          <w:sz w:val="24"/>
          <w:szCs w:val="24"/>
          <w:lang w:val="en-CA"/>
        </w:rPr>
        <w:t xml:space="preserve"> as needed. </w:t>
      </w:r>
    </w:p>
    <w:p w:rsidR="008677AA" w:rsidRPr="00C05A9D" w:rsidRDefault="008677AA" w:rsidP="005E00DF">
      <w:pPr>
        <w:pStyle w:val="ListParagraph"/>
        <w:ind w:left="360"/>
        <w:contextualSpacing w:val="0"/>
        <w:jc w:val="both"/>
        <w:rPr>
          <w:rFonts w:ascii="Gill Sans MT" w:hAnsi="Gill Sans MT"/>
          <w:sz w:val="24"/>
          <w:szCs w:val="24"/>
        </w:rPr>
      </w:pPr>
    </w:p>
    <w:p w:rsidR="006341B3" w:rsidRPr="00C05A9D" w:rsidRDefault="008677AA" w:rsidP="005E00DF">
      <w:pPr>
        <w:pStyle w:val="ListParagraph"/>
        <w:numPr>
          <w:ilvl w:val="0"/>
          <w:numId w:val="44"/>
        </w:numPr>
        <w:contextualSpacing w:val="0"/>
        <w:jc w:val="both"/>
        <w:rPr>
          <w:rFonts w:ascii="Gill Sans MT" w:hAnsi="Gill Sans MT"/>
          <w:sz w:val="24"/>
          <w:szCs w:val="24"/>
        </w:rPr>
      </w:pPr>
      <w:r>
        <w:rPr>
          <w:rFonts w:ascii="Gill Sans MT" w:hAnsi="Gill Sans MT"/>
          <w:sz w:val="24"/>
          <w:szCs w:val="24"/>
          <w:lang w:val="en-CA"/>
        </w:rPr>
        <w:t>T</w:t>
      </w:r>
      <w:r w:rsidR="006341B3" w:rsidRPr="00C05A9D">
        <w:rPr>
          <w:rFonts w:ascii="Gill Sans MT" w:hAnsi="Gill Sans MT"/>
          <w:sz w:val="24"/>
          <w:szCs w:val="24"/>
          <w:lang w:val="en-CA"/>
        </w:rPr>
        <w:t xml:space="preserve">rain </w:t>
      </w:r>
      <w:r w:rsidR="008C67B3">
        <w:rPr>
          <w:rFonts w:ascii="Gill Sans MT" w:hAnsi="Gill Sans MT"/>
          <w:sz w:val="24"/>
          <w:szCs w:val="24"/>
          <w:lang w:val="en-CA"/>
        </w:rPr>
        <w:t>research team</w:t>
      </w:r>
    </w:p>
    <w:p w:rsidR="006341B3" w:rsidRPr="00C05A9D" w:rsidRDefault="008C67B3" w:rsidP="005E00DF">
      <w:pPr>
        <w:pStyle w:val="ListParagraph"/>
        <w:ind w:left="360"/>
        <w:contextualSpacing w:val="0"/>
        <w:jc w:val="both"/>
        <w:rPr>
          <w:rFonts w:ascii="Gill Sans MT" w:hAnsi="Gill Sans MT"/>
          <w:sz w:val="24"/>
          <w:szCs w:val="24"/>
        </w:rPr>
      </w:pPr>
      <w:r>
        <w:rPr>
          <w:rFonts w:ascii="Gill Sans MT" w:hAnsi="Gill Sans MT"/>
          <w:sz w:val="24"/>
          <w:szCs w:val="24"/>
          <w:lang w:val="en-CA"/>
        </w:rPr>
        <w:t xml:space="preserve">USAID LENS will work with the research team leader to prepare him/her to train the </w:t>
      </w:r>
      <w:r w:rsidR="006341B3" w:rsidRPr="00C05A9D">
        <w:rPr>
          <w:rFonts w:ascii="Gill Sans MT" w:hAnsi="Gill Sans MT"/>
          <w:sz w:val="24"/>
          <w:szCs w:val="24"/>
          <w:lang w:val="en-CA"/>
        </w:rPr>
        <w:t>Enumerators</w:t>
      </w:r>
      <w:r>
        <w:rPr>
          <w:rFonts w:ascii="Gill Sans MT" w:hAnsi="Gill Sans MT"/>
          <w:sz w:val="24"/>
          <w:szCs w:val="24"/>
          <w:lang w:val="en-CA"/>
        </w:rPr>
        <w:t xml:space="preserve"> and the Supervisors. All research team members</w:t>
      </w:r>
      <w:r w:rsidR="006341B3" w:rsidRPr="00C05A9D">
        <w:rPr>
          <w:rFonts w:ascii="Gill Sans MT" w:hAnsi="Gill Sans MT"/>
          <w:sz w:val="24"/>
          <w:szCs w:val="24"/>
          <w:lang w:val="en-CA"/>
        </w:rPr>
        <w:t xml:space="preserve"> </w:t>
      </w:r>
      <w:r>
        <w:rPr>
          <w:rFonts w:ascii="Gill Sans MT" w:hAnsi="Gill Sans MT"/>
          <w:sz w:val="24"/>
          <w:szCs w:val="24"/>
          <w:lang w:val="en-CA"/>
        </w:rPr>
        <w:t xml:space="preserve">must attend the training. </w:t>
      </w:r>
    </w:p>
    <w:p w:rsidR="00F72B64" w:rsidRPr="00C05A9D" w:rsidRDefault="00F72B64" w:rsidP="005E00DF">
      <w:pPr>
        <w:pStyle w:val="ListParagraph"/>
        <w:ind w:left="360"/>
        <w:contextualSpacing w:val="0"/>
        <w:jc w:val="both"/>
        <w:rPr>
          <w:rFonts w:ascii="Gill Sans MT" w:hAnsi="Gill Sans MT"/>
          <w:sz w:val="24"/>
          <w:szCs w:val="24"/>
        </w:rPr>
      </w:pPr>
    </w:p>
    <w:p w:rsidR="00F72B64" w:rsidRPr="00C05A9D" w:rsidRDefault="00F72B64"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 xml:space="preserve">Conduct in-person </w:t>
      </w:r>
      <w:r w:rsidR="00CA6056" w:rsidRPr="00C05A9D">
        <w:rPr>
          <w:rFonts w:ascii="Gill Sans MT" w:hAnsi="Gill Sans MT"/>
          <w:sz w:val="24"/>
          <w:szCs w:val="24"/>
          <w:lang w:val="en-CA"/>
        </w:rPr>
        <w:t>interviews</w:t>
      </w:r>
      <w:r w:rsidRPr="00C05A9D">
        <w:rPr>
          <w:rFonts w:ascii="Gill Sans MT" w:hAnsi="Gill Sans MT"/>
          <w:sz w:val="24"/>
          <w:szCs w:val="24"/>
          <w:lang w:val="en-CA"/>
        </w:rPr>
        <w:t xml:space="preserve"> </w:t>
      </w:r>
      <w:r w:rsidR="005B6139">
        <w:rPr>
          <w:rFonts w:ascii="Gill Sans MT" w:hAnsi="Gill Sans MT"/>
          <w:sz w:val="24"/>
          <w:szCs w:val="24"/>
          <w:lang w:val="en-CA"/>
        </w:rPr>
        <w:t>and Focus Group Discussions (FGDs)</w:t>
      </w:r>
    </w:p>
    <w:p w:rsidR="00F72B64" w:rsidRPr="00C05A9D" w:rsidRDefault="005B6139" w:rsidP="005E00DF">
      <w:pPr>
        <w:pStyle w:val="ListParagraph"/>
        <w:ind w:left="360"/>
        <w:contextualSpacing w:val="0"/>
        <w:jc w:val="both"/>
        <w:rPr>
          <w:rFonts w:ascii="Gill Sans MT" w:hAnsi="Gill Sans MT"/>
          <w:sz w:val="24"/>
          <w:szCs w:val="24"/>
          <w:lang w:val="en-CA"/>
        </w:rPr>
      </w:pPr>
      <w:r>
        <w:rPr>
          <w:rFonts w:ascii="Gill Sans MT" w:hAnsi="Gill Sans MT"/>
          <w:sz w:val="24"/>
          <w:szCs w:val="24"/>
          <w:lang w:val="en-CA"/>
        </w:rPr>
        <w:t xml:space="preserve">A </w:t>
      </w:r>
      <w:r w:rsidRPr="00C05A9D">
        <w:rPr>
          <w:rFonts w:ascii="Gill Sans MT" w:hAnsi="Gill Sans MT"/>
          <w:sz w:val="24"/>
          <w:szCs w:val="24"/>
          <w:lang w:val="en-CA"/>
        </w:rPr>
        <w:t>mixed qualitative and quantitative methods will be used</w:t>
      </w:r>
      <w:r>
        <w:rPr>
          <w:rFonts w:ascii="Gill Sans MT" w:hAnsi="Gill Sans MT"/>
          <w:sz w:val="24"/>
          <w:szCs w:val="24"/>
          <w:lang w:val="en-CA"/>
        </w:rPr>
        <w:t xml:space="preserve">. </w:t>
      </w:r>
      <w:r w:rsidR="00F72B64" w:rsidRPr="00C05A9D">
        <w:rPr>
          <w:rFonts w:ascii="Gill Sans MT" w:hAnsi="Gill Sans MT"/>
          <w:sz w:val="24"/>
          <w:szCs w:val="24"/>
          <w:lang w:val="en-CA"/>
        </w:rPr>
        <w:t xml:space="preserve">USAID LENS team is still </w:t>
      </w:r>
      <w:r w:rsidR="00866CDF">
        <w:rPr>
          <w:rFonts w:ascii="Gill Sans MT" w:hAnsi="Gill Sans MT"/>
          <w:sz w:val="24"/>
          <w:szCs w:val="24"/>
          <w:lang w:val="en-CA"/>
        </w:rPr>
        <w:t>determining the</w:t>
      </w:r>
      <w:r w:rsidR="00F72B64" w:rsidRPr="00C05A9D">
        <w:rPr>
          <w:rFonts w:ascii="Gill Sans MT" w:hAnsi="Gill Sans MT"/>
          <w:sz w:val="24"/>
          <w:szCs w:val="24"/>
          <w:lang w:val="en-CA"/>
        </w:rPr>
        <w:t xml:space="preserve"> sample </w:t>
      </w:r>
      <w:r w:rsidR="00CA6056" w:rsidRPr="00C05A9D">
        <w:rPr>
          <w:rFonts w:ascii="Gill Sans MT" w:hAnsi="Gill Sans MT"/>
          <w:sz w:val="24"/>
          <w:szCs w:val="24"/>
          <w:lang w:val="en-CA"/>
        </w:rPr>
        <w:t>size;</w:t>
      </w:r>
      <w:r w:rsidR="00F72B64" w:rsidRPr="00C05A9D">
        <w:rPr>
          <w:rFonts w:ascii="Gill Sans MT" w:hAnsi="Gill Sans MT"/>
          <w:sz w:val="24"/>
          <w:szCs w:val="24"/>
          <w:lang w:val="en-CA"/>
        </w:rPr>
        <w:t xml:space="preserve"> </w:t>
      </w:r>
      <w:r w:rsidR="00E01D89" w:rsidRPr="00C05A9D">
        <w:rPr>
          <w:rFonts w:ascii="Gill Sans MT" w:hAnsi="Gill Sans MT"/>
          <w:sz w:val="24"/>
          <w:szCs w:val="24"/>
          <w:lang w:val="en-CA"/>
        </w:rPr>
        <w:t>however,</w:t>
      </w:r>
      <w:r w:rsidR="00F72B64" w:rsidRPr="00C05A9D">
        <w:rPr>
          <w:rFonts w:ascii="Gill Sans MT" w:hAnsi="Gill Sans MT"/>
          <w:sz w:val="24"/>
          <w:szCs w:val="24"/>
          <w:lang w:val="en-CA"/>
        </w:rPr>
        <w:t xml:space="preserve"> the research firm </w:t>
      </w:r>
      <w:r w:rsidR="00CA6056" w:rsidRPr="00C05A9D">
        <w:rPr>
          <w:rFonts w:ascii="Gill Sans MT" w:hAnsi="Gill Sans MT"/>
          <w:sz w:val="24"/>
          <w:szCs w:val="24"/>
          <w:lang w:val="en-CA"/>
        </w:rPr>
        <w:t xml:space="preserve">must propose a plan and budget </w:t>
      </w:r>
      <w:r w:rsidR="00F72B64" w:rsidRPr="00C05A9D">
        <w:rPr>
          <w:rFonts w:ascii="Gill Sans MT" w:hAnsi="Gill Sans MT"/>
          <w:sz w:val="24"/>
          <w:szCs w:val="24"/>
          <w:lang w:val="en-CA"/>
        </w:rPr>
        <w:t xml:space="preserve">to conduct </w:t>
      </w:r>
      <w:r w:rsidR="00CA6056" w:rsidRPr="00C05A9D">
        <w:rPr>
          <w:rFonts w:ascii="Gill Sans MT" w:hAnsi="Gill Sans MT"/>
          <w:sz w:val="24"/>
          <w:szCs w:val="24"/>
          <w:lang w:val="en-CA"/>
        </w:rPr>
        <w:t xml:space="preserve">in a </w:t>
      </w:r>
      <w:r w:rsidR="00E01D89" w:rsidRPr="00C05A9D">
        <w:rPr>
          <w:rFonts w:ascii="Gill Sans MT" w:hAnsi="Gill Sans MT"/>
          <w:sz w:val="24"/>
          <w:szCs w:val="24"/>
          <w:lang w:val="en-CA"/>
        </w:rPr>
        <w:t xml:space="preserve">timely manner </w:t>
      </w:r>
      <w:r w:rsidR="00F72B64" w:rsidRPr="00C05A9D">
        <w:rPr>
          <w:rFonts w:ascii="Gill Sans MT" w:hAnsi="Gill Sans MT"/>
          <w:sz w:val="24"/>
          <w:szCs w:val="24"/>
          <w:lang w:val="en-CA"/>
        </w:rPr>
        <w:t>a study with a</w:t>
      </w:r>
      <w:r w:rsidR="00E01D89" w:rsidRPr="00C05A9D">
        <w:rPr>
          <w:rFonts w:ascii="Gill Sans MT" w:hAnsi="Gill Sans MT"/>
          <w:sz w:val="24"/>
          <w:szCs w:val="24"/>
          <w:lang w:val="en-CA"/>
        </w:rPr>
        <w:t xml:space="preserve"> maximum of </w:t>
      </w:r>
      <w:r w:rsidR="00F72B64" w:rsidRPr="00C05A9D">
        <w:rPr>
          <w:rFonts w:ascii="Gill Sans MT" w:hAnsi="Gill Sans MT"/>
          <w:sz w:val="24"/>
          <w:szCs w:val="24"/>
          <w:lang w:val="en-CA"/>
        </w:rPr>
        <w:t xml:space="preserve">1,500 </w:t>
      </w:r>
      <w:r w:rsidR="00F72B64" w:rsidRPr="00C05A9D">
        <w:rPr>
          <w:rFonts w:ascii="Gill Sans MT" w:hAnsi="Gill Sans MT"/>
          <w:sz w:val="24"/>
          <w:szCs w:val="24"/>
          <w:lang w:val="en-CA"/>
        </w:rPr>
        <w:lastRenderedPageBreak/>
        <w:t>respondents</w:t>
      </w:r>
      <w:r w:rsidR="00E01D89" w:rsidRPr="00C05A9D">
        <w:rPr>
          <w:rFonts w:ascii="Gill Sans MT" w:hAnsi="Gill Sans MT"/>
          <w:sz w:val="24"/>
          <w:szCs w:val="24"/>
          <w:lang w:val="en-CA"/>
        </w:rPr>
        <w:t xml:space="preserve"> </w:t>
      </w:r>
      <w:r w:rsidR="00E01D89" w:rsidRPr="00C05A9D">
        <w:rPr>
          <w:rFonts w:ascii="Gill Sans MT" w:hAnsi="Gill Sans MT"/>
          <w:i/>
          <w:sz w:val="24"/>
          <w:szCs w:val="24"/>
          <w:lang w:val="en-CA"/>
        </w:rPr>
        <w:t xml:space="preserve">(inclusive of both FINCA Jordan clients and non-clients) </w:t>
      </w:r>
      <w:r w:rsidR="00E01D89" w:rsidRPr="00C05A9D">
        <w:rPr>
          <w:rFonts w:ascii="Gill Sans MT" w:hAnsi="Gill Sans MT"/>
          <w:sz w:val="24"/>
          <w:szCs w:val="24"/>
          <w:lang w:val="en-CA"/>
        </w:rPr>
        <w:t xml:space="preserve">in the following locations: Salt, Irbid, </w:t>
      </w:r>
      <w:proofErr w:type="spellStart"/>
      <w:r w:rsidR="00E01D89" w:rsidRPr="00C05A9D">
        <w:rPr>
          <w:rFonts w:ascii="Gill Sans MT" w:hAnsi="Gill Sans MT"/>
          <w:sz w:val="24"/>
          <w:szCs w:val="24"/>
          <w:lang w:val="en-CA"/>
        </w:rPr>
        <w:t>Sweileh</w:t>
      </w:r>
      <w:proofErr w:type="spellEnd"/>
      <w:r w:rsidR="00E01D89" w:rsidRPr="00C05A9D">
        <w:rPr>
          <w:rFonts w:ascii="Gill Sans MT" w:hAnsi="Gill Sans MT"/>
          <w:sz w:val="24"/>
          <w:szCs w:val="24"/>
          <w:lang w:val="en-CA"/>
        </w:rPr>
        <w:t xml:space="preserve">, </w:t>
      </w:r>
      <w:proofErr w:type="spellStart"/>
      <w:r w:rsidR="00E01D89" w:rsidRPr="00C05A9D">
        <w:rPr>
          <w:rFonts w:ascii="Gill Sans MT" w:hAnsi="Gill Sans MT"/>
          <w:sz w:val="24"/>
          <w:szCs w:val="24"/>
          <w:lang w:val="en-CA"/>
        </w:rPr>
        <w:t>Karak</w:t>
      </w:r>
      <w:proofErr w:type="spellEnd"/>
      <w:r w:rsidR="00E01D89" w:rsidRPr="00C05A9D">
        <w:rPr>
          <w:rFonts w:ascii="Gill Sans MT" w:hAnsi="Gill Sans MT"/>
          <w:sz w:val="24"/>
          <w:szCs w:val="24"/>
          <w:lang w:val="en-CA"/>
        </w:rPr>
        <w:t xml:space="preserve"> and </w:t>
      </w:r>
      <w:proofErr w:type="spellStart"/>
      <w:r w:rsidR="00E01D89" w:rsidRPr="00C05A9D">
        <w:rPr>
          <w:rFonts w:ascii="Gill Sans MT" w:hAnsi="Gill Sans MT"/>
          <w:sz w:val="24"/>
          <w:szCs w:val="24"/>
          <w:lang w:val="en-CA"/>
        </w:rPr>
        <w:t>Zarqa</w:t>
      </w:r>
      <w:proofErr w:type="spellEnd"/>
      <w:r w:rsidR="00E01D89" w:rsidRPr="00C05A9D">
        <w:rPr>
          <w:rFonts w:ascii="Gill Sans MT" w:hAnsi="Gill Sans MT"/>
          <w:sz w:val="24"/>
          <w:szCs w:val="24"/>
          <w:lang w:val="en-CA"/>
        </w:rPr>
        <w:t xml:space="preserve">.  </w:t>
      </w:r>
    </w:p>
    <w:p w:rsidR="00F72B64" w:rsidRPr="00C05A9D" w:rsidRDefault="00164312"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Ensure rigorous quality assurance</w:t>
      </w:r>
    </w:p>
    <w:p w:rsidR="00164312" w:rsidRPr="00C05A9D" w:rsidRDefault="00E373CF" w:rsidP="005E00DF">
      <w:pPr>
        <w:pStyle w:val="ListParagraph"/>
        <w:ind w:left="360"/>
        <w:contextualSpacing w:val="0"/>
        <w:jc w:val="both"/>
        <w:rPr>
          <w:rFonts w:ascii="Gill Sans MT" w:hAnsi="Gill Sans MT"/>
          <w:sz w:val="24"/>
          <w:szCs w:val="24"/>
          <w:lang w:val="en-CA"/>
        </w:rPr>
      </w:pPr>
      <w:r w:rsidRPr="00C05A9D">
        <w:rPr>
          <w:rFonts w:ascii="Gill Sans MT" w:hAnsi="Gill Sans MT"/>
          <w:sz w:val="24"/>
          <w:szCs w:val="24"/>
          <w:lang w:val="en-CA"/>
        </w:rPr>
        <w:t>The research firm must be able to ensure the integrity of data collected. The technical proposal must include a thorough description of the quality assurance process that will be applied.</w:t>
      </w:r>
    </w:p>
    <w:p w:rsidR="00164312" w:rsidRPr="00C05A9D" w:rsidRDefault="00164312" w:rsidP="005E00DF">
      <w:pPr>
        <w:pStyle w:val="ListParagraph"/>
        <w:ind w:left="360"/>
        <w:contextualSpacing w:val="0"/>
        <w:jc w:val="both"/>
        <w:rPr>
          <w:rFonts w:ascii="Gill Sans MT" w:hAnsi="Gill Sans MT"/>
          <w:sz w:val="24"/>
          <w:szCs w:val="24"/>
        </w:rPr>
      </w:pPr>
    </w:p>
    <w:p w:rsidR="00164312" w:rsidRPr="00C05A9D" w:rsidRDefault="00E96121"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Provide clean dataset</w:t>
      </w:r>
      <w:r w:rsidR="006103CD" w:rsidRPr="00C05A9D">
        <w:rPr>
          <w:rFonts w:ascii="Gill Sans MT" w:hAnsi="Gill Sans MT"/>
          <w:sz w:val="24"/>
          <w:szCs w:val="24"/>
          <w:lang w:val="en-CA"/>
        </w:rPr>
        <w:t xml:space="preserve"> </w:t>
      </w:r>
      <w:r w:rsidRPr="00C05A9D">
        <w:rPr>
          <w:rFonts w:ascii="Gill Sans MT" w:hAnsi="Gill Sans MT"/>
          <w:sz w:val="24"/>
          <w:szCs w:val="24"/>
          <w:lang w:val="en-CA"/>
        </w:rPr>
        <w:t xml:space="preserve">in Arabic and English to USAID LENS </w:t>
      </w:r>
    </w:p>
    <w:p w:rsidR="00E96121" w:rsidRPr="00C05A9D" w:rsidRDefault="006103CD" w:rsidP="005E00DF">
      <w:pPr>
        <w:pStyle w:val="ListParagraph"/>
        <w:ind w:left="360"/>
        <w:contextualSpacing w:val="0"/>
        <w:jc w:val="both"/>
        <w:rPr>
          <w:rFonts w:ascii="Gill Sans MT" w:hAnsi="Gill Sans MT"/>
          <w:sz w:val="24"/>
          <w:szCs w:val="24"/>
          <w:lang w:val="en-CA"/>
        </w:rPr>
      </w:pPr>
      <w:r w:rsidRPr="00C05A9D">
        <w:rPr>
          <w:rFonts w:ascii="Gill Sans MT" w:hAnsi="Gill Sans MT"/>
          <w:sz w:val="24"/>
          <w:szCs w:val="24"/>
          <w:lang w:val="en-CA"/>
        </w:rPr>
        <w:t xml:space="preserve">The </w:t>
      </w:r>
      <w:r w:rsidR="00773056">
        <w:rPr>
          <w:rFonts w:ascii="Gill Sans MT" w:hAnsi="Gill Sans MT"/>
          <w:sz w:val="24"/>
          <w:szCs w:val="24"/>
          <w:lang w:val="en-CA"/>
        </w:rPr>
        <w:t>research firm</w:t>
      </w:r>
      <w:r w:rsidRPr="00C05A9D">
        <w:rPr>
          <w:rFonts w:ascii="Gill Sans MT" w:hAnsi="Gill Sans MT"/>
          <w:sz w:val="24"/>
          <w:szCs w:val="24"/>
          <w:lang w:val="en-CA"/>
        </w:rPr>
        <w:t xml:space="preserve"> must provide all raw survey responses (in Arabic and English) and must be available to participate in meetings and engage in discussions with the USAID LENS team to help analyze and interpret the findings as needed. </w:t>
      </w:r>
    </w:p>
    <w:p w:rsidR="006103CD" w:rsidRPr="00C05A9D" w:rsidRDefault="006103CD" w:rsidP="005E00DF">
      <w:pPr>
        <w:pStyle w:val="ListParagraph"/>
        <w:ind w:left="360"/>
        <w:contextualSpacing w:val="0"/>
        <w:jc w:val="both"/>
        <w:rPr>
          <w:rFonts w:ascii="Gill Sans MT" w:hAnsi="Gill Sans MT"/>
          <w:sz w:val="24"/>
          <w:szCs w:val="24"/>
          <w:lang w:val="en-CA"/>
        </w:rPr>
      </w:pPr>
    </w:p>
    <w:p w:rsidR="005B6139" w:rsidRPr="00C05A9D" w:rsidRDefault="005B6139"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Provide FGDs notes in Arabic and English to USAID LENS</w:t>
      </w:r>
    </w:p>
    <w:p w:rsidR="005B6139" w:rsidRPr="00C05A9D" w:rsidRDefault="005B6139" w:rsidP="005E00DF">
      <w:pPr>
        <w:pStyle w:val="ListParagraph"/>
        <w:ind w:left="360"/>
        <w:contextualSpacing w:val="0"/>
        <w:jc w:val="both"/>
        <w:rPr>
          <w:rFonts w:ascii="Gill Sans MT" w:hAnsi="Gill Sans MT"/>
          <w:sz w:val="24"/>
          <w:szCs w:val="24"/>
          <w:lang w:val="en-CA"/>
        </w:rPr>
      </w:pPr>
      <w:r w:rsidRPr="00C05A9D">
        <w:rPr>
          <w:rFonts w:ascii="Gill Sans MT" w:hAnsi="Gill Sans MT"/>
          <w:sz w:val="24"/>
          <w:szCs w:val="24"/>
          <w:lang w:val="en-CA"/>
        </w:rPr>
        <w:t>All FGDs notes must be submitted in Arabic and English to USAID LENS. The research firm must remain available to answer to clarifying questions as necessary.</w:t>
      </w:r>
    </w:p>
    <w:p w:rsidR="005B6139" w:rsidRPr="001032F5" w:rsidRDefault="005B6139" w:rsidP="005E00DF">
      <w:pPr>
        <w:pStyle w:val="ListParagraph"/>
        <w:ind w:left="360"/>
        <w:contextualSpacing w:val="0"/>
        <w:jc w:val="both"/>
        <w:rPr>
          <w:rFonts w:ascii="Gill Sans MT" w:hAnsi="Gill Sans MT"/>
          <w:sz w:val="24"/>
          <w:szCs w:val="24"/>
        </w:rPr>
      </w:pPr>
    </w:p>
    <w:p w:rsidR="00856F2B" w:rsidRPr="00C05A9D" w:rsidRDefault="00856F2B"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 xml:space="preserve">Follow-up with certain informants as needed </w:t>
      </w:r>
    </w:p>
    <w:p w:rsidR="00856F2B" w:rsidRPr="00C05A9D" w:rsidRDefault="00856F2B" w:rsidP="005E00DF">
      <w:pPr>
        <w:pStyle w:val="ListParagraph"/>
        <w:ind w:left="360"/>
        <w:contextualSpacing w:val="0"/>
        <w:jc w:val="both"/>
        <w:rPr>
          <w:rFonts w:ascii="Gill Sans MT" w:hAnsi="Gill Sans MT"/>
          <w:color w:val="FF0000"/>
          <w:sz w:val="24"/>
          <w:szCs w:val="24"/>
        </w:rPr>
      </w:pPr>
      <w:r w:rsidRPr="00C05A9D">
        <w:rPr>
          <w:rFonts w:ascii="Gill Sans MT" w:hAnsi="Gill Sans MT"/>
          <w:sz w:val="24"/>
          <w:szCs w:val="24"/>
          <w:lang w:val="en-CA"/>
        </w:rPr>
        <w:t>Depending on findings of quantitative survey, research firm may be required to conduct follow-up on certain segments.</w:t>
      </w:r>
      <w:r w:rsidRPr="00C05A9D">
        <w:rPr>
          <w:rFonts w:ascii="Gill Sans MT" w:hAnsi="Gill Sans MT"/>
          <w:color w:val="FF0000"/>
          <w:sz w:val="24"/>
          <w:szCs w:val="24"/>
        </w:rPr>
        <w:t xml:space="preserve"> </w:t>
      </w:r>
    </w:p>
    <w:p w:rsidR="007F2BCE" w:rsidRPr="00C05A9D" w:rsidRDefault="007F2BCE" w:rsidP="005E00DF">
      <w:pPr>
        <w:pStyle w:val="ListParagraph"/>
        <w:ind w:left="360"/>
        <w:contextualSpacing w:val="0"/>
        <w:jc w:val="both"/>
        <w:rPr>
          <w:rFonts w:ascii="Gill Sans MT" w:hAnsi="Gill Sans MT"/>
          <w:color w:val="FF0000"/>
          <w:sz w:val="24"/>
          <w:szCs w:val="24"/>
        </w:rPr>
      </w:pPr>
    </w:p>
    <w:p w:rsidR="007F2BCE" w:rsidRPr="00C05A9D" w:rsidRDefault="007F2BCE" w:rsidP="005E00DF">
      <w:pPr>
        <w:pStyle w:val="ListParagraph"/>
        <w:numPr>
          <w:ilvl w:val="0"/>
          <w:numId w:val="44"/>
        </w:numPr>
        <w:contextualSpacing w:val="0"/>
        <w:jc w:val="both"/>
        <w:rPr>
          <w:rFonts w:ascii="Gill Sans MT" w:hAnsi="Gill Sans MT"/>
          <w:sz w:val="24"/>
          <w:szCs w:val="24"/>
        </w:rPr>
      </w:pPr>
      <w:r w:rsidRPr="00C05A9D">
        <w:rPr>
          <w:rFonts w:ascii="Gill Sans MT" w:hAnsi="Gill Sans MT"/>
          <w:sz w:val="24"/>
          <w:szCs w:val="24"/>
          <w:lang w:val="en-CA"/>
        </w:rPr>
        <w:t>Participate in presentation to FINCA Jordan</w:t>
      </w:r>
    </w:p>
    <w:p w:rsidR="007F2BCE" w:rsidRPr="00C05A9D" w:rsidRDefault="00564381" w:rsidP="005E00DF">
      <w:pPr>
        <w:pStyle w:val="ListParagraph"/>
        <w:ind w:left="360"/>
        <w:contextualSpacing w:val="0"/>
        <w:jc w:val="both"/>
        <w:rPr>
          <w:rFonts w:ascii="Gill Sans MT" w:hAnsi="Gill Sans MT"/>
          <w:color w:val="FF0000"/>
          <w:sz w:val="24"/>
          <w:szCs w:val="24"/>
        </w:rPr>
      </w:pPr>
      <w:r w:rsidRPr="00C05A9D">
        <w:rPr>
          <w:rFonts w:ascii="Gill Sans MT" w:hAnsi="Gill Sans MT"/>
          <w:sz w:val="24"/>
          <w:szCs w:val="24"/>
          <w:lang w:val="en-CA"/>
        </w:rPr>
        <w:t xml:space="preserve">The </w:t>
      </w:r>
      <w:r w:rsidR="00773056">
        <w:rPr>
          <w:rFonts w:ascii="Gill Sans MT" w:hAnsi="Gill Sans MT"/>
          <w:sz w:val="24"/>
          <w:szCs w:val="24"/>
          <w:lang w:val="en-CA"/>
        </w:rPr>
        <w:t>research firm</w:t>
      </w:r>
      <w:r w:rsidRPr="00C05A9D">
        <w:rPr>
          <w:rFonts w:ascii="Gill Sans MT" w:hAnsi="Gill Sans MT"/>
          <w:sz w:val="24"/>
          <w:szCs w:val="24"/>
          <w:lang w:val="en-CA"/>
        </w:rPr>
        <w:t xml:space="preserve"> will be called upon to participate in meetings with FINCA Jordan and USAID LENS to present the findings of the study.</w:t>
      </w:r>
    </w:p>
    <w:p w:rsidR="00B21095" w:rsidRDefault="00B21095" w:rsidP="005E00DF">
      <w:pPr>
        <w:spacing w:after="0" w:line="240" w:lineRule="auto"/>
        <w:jc w:val="both"/>
        <w:rPr>
          <w:rStyle w:val="IntenseEmphasis"/>
          <w:sz w:val="24"/>
          <w:szCs w:val="24"/>
        </w:rPr>
      </w:pPr>
    </w:p>
    <w:p w:rsidR="006F0640" w:rsidRPr="00C05A9D" w:rsidRDefault="0057114A" w:rsidP="005E00DF">
      <w:pPr>
        <w:spacing w:after="0" w:line="240" w:lineRule="auto"/>
        <w:jc w:val="both"/>
        <w:rPr>
          <w:rStyle w:val="IntenseEmphasis"/>
          <w:sz w:val="24"/>
          <w:szCs w:val="24"/>
        </w:rPr>
      </w:pPr>
      <w:r w:rsidRPr="00C05A9D">
        <w:rPr>
          <w:rStyle w:val="IntenseEmphasis"/>
          <w:sz w:val="24"/>
          <w:szCs w:val="24"/>
        </w:rPr>
        <w:t xml:space="preserve">Required qualifications </w:t>
      </w:r>
    </w:p>
    <w:p w:rsidR="00195745" w:rsidRPr="00C05A9D" w:rsidRDefault="00195745" w:rsidP="005E00DF">
      <w:pPr>
        <w:pStyle w:val="ListParagraph"/>
        <w:numPr>
          <w:ilvl w:val="0"/>
          <w:numId w:val="46"/>
        </w:numPr>
        <w:contextualSpacing w:val="0"/>
        <w:jc w:val="both"/>
        <w:rPr>
          <w:rFonts w:ascii="Gill Sans MT" w:hAnsi="Gill Sans MT"/>
          <w:sz w:val="24"/>
          <w:szCs w:val="24"/>
        </w:rPr>
      </w:pPr>
      <w:r w:rsidRPr="00C05A9D">
        <w:rPr>
          <w:rFonts w:ascii="Gill Sans MT" w:hAnsi="Gill Sans MT"/>
          <w:sz w:val="24"/>
          <w:szCs w:val="24"/>
          <w:lang w:val="en-CA"/>
        </w:rPr>
        <w:t>Applicant should be able to demonstrate in-depth experience in managing and implementing large scale surveys using a range of qualitative and quantitative methods;</w:t>
      </w:r>
    </w:p>
    <w:p w:rsidR="00E21C6C" w:rsidRPr="00C05A9D" w:rsidRDefault="00E21C6C" w:rsidP="005E00DF">
      <w:pPr>
        <w:pStyle w:val="ListParagraph"/>
        <w:numPr>
          <w:ilvl w:val="0"/>
          <w:numId w:val="46"/>
        </w:numPr>
        <w:contextualSpacing w:val="0"/>
        <w:jc w:val="both"/>
        <w:rPr>
          <w:rFonts w:ascii="Gill Sans MT" w:hAnsi="Gill Sans MT"/>
          <w:sz w:val="24"/>
          <w:szCs w:val="24"/>
        </w:rPr>
      </w:pPr>
      <w:r w:rsidRPr="00C05A9D">
        <w:rPr>
          <w:rFonts w:ascii="Gill Sans MT" w:hAnsi="Gill Sans MT"/>
          <w:sz w:val="24"/>
          <w:szCs w:val="24"/>
          <w:lang w:val="en-CA"/>
        </w:rPr>
        <w:t>Applicant should demonstrate experience managing the logistics of large scale surveys;</w:t>
      </w:r>
    </w:p>
    <w:p w:rsidR="006D0287" w:rsidRPr="00C05A9D" w:rsidRDefault="006D0287" w:rsidP="005E00DF">
      <w:pPr>
        <w:pStyle w:val="ListParagraph"/>
        <w:numPr>
          <w:ilvl w:val="0"/>
          <w:numId w:val="46"/>
        </w:numPr>
        <w:contextualSpacing w:val="0"/>
        <w:jc w:val="both"/>
        <w:rPr>
          <w:rFonts w:ascii="Gill Sans MT" w:hAnsi="Gill Sans MT"/>
          <w:sz w:val="24"/>
          <w:szCs w:val="24"/>
        </w:rPr>
      </w:pPr>
      <w:r w:rsidRPr="00C05A9D">
        <w:rPr>
          <w:rFonts w:ascii="Gill Sans MT" w:hAnsi="Gill Sans MT"/>
          <w:sz w:val="24"/>
          <w:szCs w:val="24"/>
          <w:lang w:val="en-CA"/>
        </w:rPr>
        <w:t>Preference will be given to research firm with previous work experience with</w:t>
      </w:r>
      <w:r w:rsidR="008F2A70" w:rsidRPr="00C05A9D">
        <w:rPr>
          <w:rFonts w:ascii="Gill Sans MT" w:hAnsi="Gill Sans MT"/>
          <w:sz w:val="24"/>
          <w:szCs w:val="24"/>
          <w:lang w:val="en-CA"/>
        </w:rPr>
        <w:t xml:space="preserve"> Jordanian</w:t>
      </w:r>
      <w:r w:rsidRPr="00C05A9D">
        <w:rPr>
          <w:rFonts w:ascii="Gill Sans MT" w:hAnsi="Gill Sans MT"/>
          <w:sz w:val="24"/>
          <w:szCs w:val="24"/>
          <w:lang w:val="en-CA"/>
        </w:rPr>
        <w:t xml:space="preserve"> MFIs and/or in the areas of: Salt, Irbid, </w:t>
      </w:r>
      <w:proofErr w:type="spellStart"/>
      <w:r w:rsidRPr="00C05A9D">
        <w:rPr>
          <w:rFonts w:ascii="Gill Sans MT" w:hAnsi="Gill Sans MT"/>
          <w:sz w:val="24"/>
          <w:szCs w:val="24"/>
          <w:lang w:val="en-CA"/>
        </w:rPr>
        <w:t>Sweileh</w:t>
      </w:r>
      <w:proofErr w:type="spellEnd"/>
      <w:r w:rsidRPr="00C05A9D">
        <w:rPr>
          <w:rFonts w:ascii="Gill Sans MT" w:hAnsi="Gill Sans MT"/>
          <w:sz w:val="24"/>
          <w:szCs w:val="24"/>
          <w:lang w:val="en-CA"/>
        </w:rPr>
        <w:t xml:space="preserve">, </w:t>
      </w:r>
      <w:proofErr w:type="spellStart"/>
      <w:r w:rsidRPr="00C05A9D">
        <w:rPr>
          <w:rFonts w:ascii="Gill Sans MT" w:hAnsi="Gill Sans MT"/>
          <w:sz w:val="24"/>
          <w:szCs w:val="24"/>
          <w:lang w:val="en-CA"/>
        </w:rPr>
        <w:t>Karak</w:t>
      </w:r>
      <w:proofErr w:type="spellEnd"/>
      <w:r w:rsidRPr="00C05A9D">
        <w:rPr>
          <w:rFonts w:ascii="Gill Sans MT" w:hAnsi="Gill Sans MT"/>
          <w:sz w:val="24"/>
          <w:szCs w:val="24"/>
          <w:lang w:val="en-CA"/>
        </w:rPr>
        <w:t xml:space="preserve"> and </w:t>
      </w:r>
      <w:proofErr w:type="spellStart"/>
      <w:r w:rsidRPr="00C05A9D">
        <w:rPr>
          <w:rFonts w:ascii="Gill Sans MT" w:hAnsi="Gill Sans MT"/>
          <w:sz w:val="24"/>
          <w:szCs w:val="24"/>
          <w:lang w:val="en-CA"/>
        </w:rPr>
        <w:t>Zarqa</w:t>
      </w:r>
      <w:proofErr w:type="spellEnd"/>
      <w:r w:rsidRPr="00C05A9D">
        <w:rPr>
          <w:rFonts w:ascii="Gill Sans MT" w:hAnsi="Gill Sans MT"/>
          <w:sz w:val="24"/>
          <w:szCs w:val="24"/>
          <w:lang w:val="en-CA"/>
        </w:rPr>
        <w:t>;</w:t>
      </w:r>
    </w:p>
    <w:p w:rsidR="006D0287" w:rsidRPr="00C05A9D" w:rsidRDefault="006D0287" w:rsidP="005E00DF">
      <w:pPr>
        <w:pStyle w:val="ListParagraph"/>
        <w:numPr>
          <w:ilvl w:val="0"/>
          <w:numId w:val="46"/>
        </w:numPr>
        <w:contextualSpacing w:val="0"/>
        <w:jc w:val="both"/>
        <w:rPr>
          <w:rFonts w:ascii="Gill Sans MT" w:hAnsi="Gill Sans MT"/>
          <w:sz w:val="24"/>
          <w:szCs w:val="24"/>
        </w:rPr>
      </w:pPr>
      <w:r w:rsidRPr="00C05A9D">
        <w:rPr>
          <w:rFonts w:ascii="Gill Sans MT" w:hAnsi="Gill Sans MT"/>
          <w:sz w:val="24"/>
          <w:szCs w:val="24"/>
          <w:lang w:val="en-CA"/>
        </w:rPr>
        <w:t xml:space="preserve">Preference for research firm that </w:t>
      </w:r>
      <w:r w:rsidR="00897A2A">
        <w:rPr>
          <w:rFonts w:ascii="Gill Sans MT" w:hAnsi="Gill Sans MT"/>
          <w:sz w:val="24"/>
          <w:szCs w:val="24"/>
          <w:lang w:val="en-CA"/>
        </w:rPr>
        <w:t>has the</w:t>
      </w:r>
      <w:r w:rsidRPr="00C05A9D">
        <w:rPr>
          <w:rFonts w:ascii="Gill Sans MT" w:hAnsi="Gill Sans MT"/>
          <w:sz w:val="24"/>
          <w:szCs w:val="24"/>
          <w:lang w:val="en-CA"/>
        </w:rPr>
        <w:t xml:space="preserve"> </w:t>
      </w:r>
      <w:r w:rsidR="00897A2A">
        <w:rPr>
          <w:rFonts w:ascii="Gill Sans MT" w:hAnsi="Gill Sans MT"/>
          <w:sz w:val="24"/>
          <w:szCs w:val="24"/>
          <w:lang w:val="en-CA"/>
        </w:rPr>
        <w:t xml:space="preserve">technical </w:t>
      </w:r>
      <w:r w:rsidRPr="00C05A9D">
        <w:rPr>
          <w:rFonts w:ascii="Gill Sans MT" w:hAnsi="Gill Sans MT"/>
          <w:sz w:val="24"/>
          <w:szCs w:val="24"/>
          <w:lang w:val="en-CA"/>
        </w:rPr>
        <w:t xml:space="preserve">ability </w:t>
      </w:r>
      <w:r w:rsidR="00897A2A">
        <w:rPr>
          <w:rFonts w:ascii="Gill Sans MT" w:hAnsi="Gill Sans MT"/>
          <w:sz w:val="24"/>
          <w:szCs w:val="24"/>
          <w:lang w:val="en-CA"/>
        </w:rPr>
        <w:t xml:space="preserve">to </w:t>
      </w:r>
      <w:r w:rsidR="00AB5AE6">
        <w:rPr>
          <w:rFonts w:ascii="Gill Sans MT" w:hAnsi="Gill Sans MT"/>
          <w:sz w:val="24"/>
          <w:szCs w:val="24"/>
          <w:lang w:val="en-CA"/>
        </w:rPr>
        <w:t xml:space="preserve">create </w:t>
      </w:r>
      <w:r w:rsidR="00897A2A">
        <w:rPr>
          <w:rFonts w:ascii="Gill Sans MT" w:hAnsi="Gill Sans MT"/>
          <w:sz w:val="24"/>
          <w:szCs w:val="24"/>
          <w:lang w:val="en-CA"/>
        </w:rPr>
        <w:t xml:space="preserve">and </w:t>
      </w:r>
      <w:r w:rsidR="00866CDF">
        <w:rPr>
          <w:rFonts w:ascii="Gill Sans MT" w:hAnsi="Gill Sans MT"/>
          <w:sz w:val="24"/>
          <w:szCs w:val="24"/>
          <w:lang w:val="en-CA"/>
        </w:rPr>
        <w:t>own</w:t>
      </w:r>
      <w:r w:rsidR="00B92D67">
        <w:rPr>
          <w:rFonts w:ascii="Gill Sans MT" w:hAnsi="Gill Sans MT"/>
          <w:sz w:val="24"/>
          <w:szCs w:val="24"/>
          <w:lang w:val="en-CA"/>
        </w:rPr>
        <w:t>s</w:t>
      </w:r>
      <w:r w:rsidR="00866CDF">
        <w:rPr>
          <w:rFonts w:ascii="Gill Sans MT" w:hAnsi="Gill Sans MT"/>
          <w:sz w:val="24"/>
          <w:szCs w:val="24"/>
          <w:lang w:val="en-CA"/>
        </w:rPr>
        <w:t xml:space="preserve"> </w:t>
      </w:r>
      <w:r w:rsidR="00AB5AE6">
        <w:rPr>
          <w:rFonts w:ascii="Gill Sans MT" w:hAnsi="Gill Sans MT"/>
          <w:sz w:val="24"/>
          <w:szCs w:val="24"/>
          <w:lang w:val="en-CA"/>
        </w:rPr>
        <w:t xml:space="preserve">all </w:t>
      </w:r>
      <w:r w:rsidR="00897A2A">
        <w:rPr>
          <w:rFonts w:ascii="Gill Sans MT" w:hAnsi="Gill Sans MT"/>
          <w:sz w:val="24"/>
          <w:szCs w:val="24"/>
          <w:lang w:val="en-CA"/>
        </w:rPr>
        <w:t xml:space="preserve">devices (tablets/smartphones) necessary </w:t>
      </w:r>
      <w:r w:rsidRPr="00C05A9D">
        <w:rPr>
          <w:rFonts w:ascii="Gill Sans MT" w:hAnsi="Gill Sans MT"/>
          <w:sz w:val="24"/>
          <w:szCs w:val="24"/>
          <w:lang w:val="en-CA"/>
        </w:rPr>
        <w:t xml:space="preserve">to conduct and manage mobile surveys. Applicant should </w:t>
      </w:r>
      <w:r w:rsidR="00AB5AE6">
        <w:rPr>
          <w:rFonts w:ascii="Gill Sans MT" w:hAnsi="Gill Sans MT"/>
          <w:sz w:val="24"/>
          <w:szCs w:val="24"/>
          <w:lang w:val="en-CA"/>
        </w:rPr>
        <w:t>specify</w:t>
      </w:r>
      <w:r w:rsidR="00AB5AE6" w:rsidRPr="00C05A9D">
        <w:rPr>
          <w:rFonts w:ascii="Gill Sans MT" w:hAnsi="Gill Sans MT"/>
          <w:sz w:val="24"/>
          <w:szCs w:val="24"/>
          <w:lang w:val="en-CA"/>
        </w:rPr>
        <w:t xml:space="preserve"> </w:t>
      </w:r>
      <w:r w:rsidRPr="00C05A9D">
        <w:rPr>
          <w:rFonts w:ascii="Gill Sans MT" w:hAnsi="Gill Sans MT"/>
          <w:sz w:val="24"/>
          <w:szCs w:val="24"/>
          <w:lang w:val="en-CA"/>
        </w:rPr>
        <w:t xml:space="preserve">in their proposal </w:t>
      </w:r>
      <w:r w:rsidR="00897A2A">
        <w:rPr>
          <w:rFonts w:ascii="Gill Sans MT" w:hAnsi="Gill Sans MT"/>
          <w:sz w:val="24"/>
          <w:szCs w:val="24"/>
          <w:lang w:val="en-CA"/>
        </w:rPr>
        <w:t xml:space="preserve">the number of devices they will deploy </w:t>
      </w:r>
      <w:r w:rsidR="00AB5AE6">
        <w:rPr>
          <w:rFonts w:ascii="Gill Sans MT" w:hAnsi="Gill Sans MT"/>
          <w:sz w:val="24"/>
          <w:szCs w:val="24"/>
          <w:lang w:val="en-CA"/>
        </w:rPr>
        <w:t xml:space="preserve">and the </w:t>
      </w:r>
      <w:r w:rsidR="00AB5AE6" w:rsidRPr="00C05A9D">
        <w:rPr>
          <w:rFonts w:ascii="Gill Sans MT" w:hAnsi="Gill Sans MT"/>
          <w:sz w:val="24"/>
          <w:szCs w:val="24"/>
          <w:lang w:val="en-CA"/>
        </w:rPr>
        <w:t>mobile data</w:t>
      </w:r>
      <w:r w:rsidR="00856F2B" w:rsidRPr="00C05A9D">
        <w:rPr>
          <w:rFonts w:ascii="Gill Sans MT" w:hAnsi="Gill Sans MT"/>
          <w:sz w:val="24"/>
          <w:szCs w:val="24"/>
          <w:lang w:val="en-CA"/>
        </w:rPr>
        <w:t xml:space="preserve"> collection</w:t>
      </w:r>
      <w:r w:rsidRPr="00C05A9D">
        <w:rPr>
          <w:rFonts w:ascii="Gill Sans MT" w:hAnsi="Gill Sans MT"/>
          <w:sz w:val="24"/>
          <w:szCs w:val="24"/>
          <w:lang w:val="en-CA"/>
        </w:rPr>
        <w:t xml:space="preserve"> software/applications that they </w:t>
      </w:r>
      <w:r w:rsidR="00AB5AE6">
        <w:rPr>
          <w:rFonts w:ascii="Gill Sans MT" w:hAnsi="Gill Sans MT"/>
          <w:sz w:val="24"/>
          <w:szCs w:val="24"/>
          <w:lang w:val="en-CA"/>
        </w:rPr>
        <w:t>recommend for this assignment</w:t>
      </w:r>
      <w:r w:rsidRPr="00C05A9D">
        <w:rPr>
          <w:rFonts w:ascii="Gill Sans MT" w:hAnsi="Gill Sans MT"/>
          <w:sz w:val="24"/>
          <w:szCs w:val="24"/>
          <w:lang w:val="en-CA"/>
        </w:rPr>
        <w:t>.</w:t>
      </w:r>
    </w:p>
    <w:p w:rsidR="006341B3" w:rsidRPr="00C05A9D" w:rsidRDefault="003C3ED8" w:rsidP="005E00DF">
      <w:pPr>
        <w:pStyle w:val="ListParagraph"/>
        <w:numPr>
          <w:ilvl w:val="0"/>
          <w:numId w:val="46"/>
        </w:numPr>
        <w:contextualSpacing w:val="0"/>
        <w:jc w:val="both"/>
        <w:rPr>
          <w:rFonts w:ascii="Gill Sans MT" w:hAnsi="Gill Sans MT"/>
          <w:sz w:val="24"/>
          <w:szCs w:val="24"/>
        </w:rPr>
      </w:pPr>
      <w:r w:rsidRPr="00C05A9D">
        <w:rPr>
          <w:rFonts w:ascii="Gill Sans MT" w:hAnsi="Gill Sans MT"/>
          <w:sz w:val="24"/>
          <w:szCs w:val="24"/>
          <w:lang w:val="en-CA"/>
        </w:rPr>
        <w:t>Applicant should demonstrate e</w:t>
      </w:r>
      <w:r w:rsidR="00856F2B" w:rsidRPr="00C05A9D">
        <w:rPr>
          <w:rFonts w:ascii="Gill Sans MT" w:hAnsi="Gill Sans MT"/>
          <w:sz w:val="24"/>
          <w:szCs w:val="24"/>
          <w:lang w:val="en-CA"/>
        </w:rPr>
        <w:t>xperience working as a team to conduct surveys</w:t>
      </w:r>
      <w:r w:rsidR="00F2176C" w:rsidRPr="00C05A9D">
        <w:rPr>
          <w:rFonts w:ascii="Gill Sans MT" w:hAnsi="Gill Sans MT"/>
          <w:sz w:val="24"/>
          <w:szCs w:val="24"/>
          <w:lang w:val="en-CA"/>
        </w:rPr>
        <w:t xml:space="preserve"> and should clearly describe the roles of each member of the team</w:t>
      </w:r>
      <w:r w:rsidR="00856F2B" w:rsidRPr="00C05A9D">
        <w:rPr>
          <w:rFonts w:ascii="Gill Sans MT" w:hAnsi="Gill Sans MT"/>
          <w:sz w:val="24"/>
          <w:szCs w:val="24"/>
          <w:lang w:val="en-CA"/>
        </w:rPr>
        <w:t>.</w:t>
      </w:r>
    </w:p>
    <w:p w:rsidR="006638D9" w:rsidRPr="00C05A9D" w:rsidRDefault="006638D9" w:rsidP="005E00DF">
      <w:pPr>
        <w:pStyle w:val="ListParagraph"/>
        <w:ind w:left="1080"/>
        <w:contextualSpacing w:val="0"/>
        <w:jc w:val="both"/>
        <w:rPr>
          <w:rFonts w:ascii="Gill Sans MT" w:hAnsi="Gill Sans MT"/>
          <w:color w:val="FF0000"/>
          <w:sz w:val="24"/>
          <w:szCs w:val="24"/>
          <w:lang w:val="en-US"/>
        </w:rPr>
      </w:pPr>
    </w:p>
    <w:p w:rsidR="00C239CB" w:rsidRDefault="00C239CB" w:rsidP="005E00DF">
      <w:pPr>
        <w:pStyle w:val="ListParagraph"/>
        <w:contextualSpacing w:val="0"/>
        <w:rPr>
          <w:rFonts w:ascii="Gill Sans MT" w:eastAsia="Gill Sans MT" w:hAnsi="Gill Sans MT" w:cs="Gill Sans MT"/>
          <w:sz w:val="24"/>
          <w:szCs w:val="24"/>
        </w:rPr>
      </w:pPr>
    </w:p>
    <w:p w:rsidR="00F22EFC" w:rsidRPr="00B90525" w:rsidRDefault="00A16EFF" w:rsidP="005E00DF">
      <w:pPr>
        <w:pStyle w:val="Heading1"/>
        <w:spacing w:after="0" w:line="240" w:lineRule="auto"/>
      </w:pPr>
      <w:r w:rsidRPr="00B90525">
        <w:t xml:space="preserve">DELIVERABLES </w:t>
      </w:r>
    </w:p>
    <w:p w:rsidR="00983595" w:rsidRPr="005B6139" w:rsidRDefault="00A16EFF" w:rsidP="005E00DF">
      <w:pPr>
        <w:pStyle w:val="ListParagraph"/>
        <w:contextualSpacing w:val="0"/>
        <w:rPr>
          <w:rFonts w:ascii="Gill Sans MT" w:hAnsi="Gill Sans MT"/>
          <w:sz w:val="24"/>
          <w:szCs w:val="24"/>
          <w:lang w:val="en-US"/>
        </w:rPr>
      </w:pPr>
      <w:r w:rsidRPr="005B6139">
        <w:rPr>
          <w:rFonts w:ascii="Gill Sans MT" w:hAnsi="Gill Sans MT"/>
          <w:sz w:val="24"/>
          <w:szCs w:val="24"/>
          <w:lang w:val="en-US"/>
        </w:rPr>
        <w:t xml:space="preserve"> </w:t>
      </w:r>
    </w:p>
    <w:tbl>
      <w:tblPr>
        <w:tblStyle w:val="TableGrid"/>
        <w:tblW w:w="0" w:type="auto"/>
        <w:tblLook w:val="04A0" w:firstRow="1" w:lastRow="0" w:firstColumn="1" w:lastColumn="0" w:noHBand="0" w:noVBand="1"/>
      </w:tblPr>
      <w:tblGrid>
        <w:gridCol w:w="593"/>
        <w:gridCol w:w="4381"/>
        <w:gridCol w:w="3316"/>
      </w:tblGrid>
      <w:tr w:rsidR="00DD1E7F" w:rsidRPr="005B6139" w:rsidTr="00D40EDE">
        <w:trPr>
          <w:tblHeader/>
        </w:trPr>
        <w:tc>
          <w:tcPr>
            <w:tcW w:w="593" w:type="dxa"/>
          </w:tcPr>
          <w:p w:rsidR="00DD1E7F" w:rsidRPr="005B6139" w:rsidRDefault="3FBA3277" w:rsidP="005E00DF">
            <w:pPr>
              <w:spacing w:after="0" w:line="240" w:lineRule="auto"/>
              <w:rPr>
                <w:b/>
              </w:rPr>
            </w:pPr>
            <w:r w:rsidRPr="005B6139">
              <w:rPr>
                <w:b/>
                <w:bCs/>
              </w:rPr>
              <w:t>No.</w:t>
            </w:r>
          </w:p>
        </w:tc>
        <w:tc>
          <w:tcPr>
            <w:tcW w:w="4381" w:type="dxa"/>
          </w:tcPr>
          <w:p w:rsidR="00DD1E7F" w:rsidRPr="005B6139" w:rsidRDefault="3FBA3277" w:rsidP="005E00DF">
            <w:pPr>
              <w:spacing w:after="0" w:line="240" w:lineRule="auto"/>
              <w:rPr>
                <w:b/>
              </w:rPr>
            </w:pPr>
            <w:r w:rsidRPr="005B6139">
              <w:rPr>
                <w:b/>
                <w:bCs/>
              </w:rPr>
              <w:t>Deliverables</w:t>
            </w:r>
            <w:r w:rsidR="00A16EFF" w:rsidRPr="005B6139">
              <w:rPr>
                <w:b/>
                <w:bCs/>
              </w:rPr>
              <w:t xml:space="preserve"> </w:t>
            </w:r>
          </w:p>
        </w:tc>
        <w:tc>
          <w:tcPr>
            <w:tcW w:w="3316" w:type="dxa"/>
          </w:tcPr>
          <w:p w:rsidR="00DD1E7F" w:rsidRPr="005B6139" w:rsidRDefault="3FBA3277" w:rsidP="005E00DF">
            <w:pPr>
              <w:spacing w:after="0" w:line="240" w:lineRule="auto"/>
              <w:rPr>
                <w:b/>
              </w:rPr>
            </w:pPr>
            <w:r w:rsidRPr="005B6139">
              <w:rPr>
                <w:b/>
                <w:bCs/>
              </w:rPr>
              <w:t>Due date</w:t>
            </w:r>
            <w:r w:rsidR="00002DDB" w:rsidRPr="005B6139">
              <w:rPr>
                <w:b/>
                <w:bCs/>
              </w:rPr>
              <w:t xml:space="preserve"> to be proposed as the number of days</w:t>
            </w:r>
            <w:r w:rsidR="00496FE6" w:rsidRPr="005B6139">
              <w:rPr>
                <w:b/>
                <w:bCs/>
              </w:rPr>
              <w:t xml:space="preserve"> following the kick-off of the work</w:t>
            </w:r>
            <w:r w:rsidR="00002DDB" w:rsidRPr="005B6139">
              <w:rPr>
                <w:b/>
                <w:bCs/>
              </w:rPr>
              <w:t xml:space="preserve"> </w:t>
            </w:r>
          </w:p>
        </w:tc>
      </w:tr>
      <w:tr w:rsidR="00496FE6" w:rsidRPr="005B6139" w:rsidTr="00A5368C">
        <w:tc>
          <w:tcPr>
            <w:tcW w:w="593" w:type="dxa"/>
          </w:tcPr>
          <w:p w:rsidR="00496FE6" w:rsidRPr="005B6139" w:rsidRDefault="00496FE6" w:rsidP="005E00DF">
            <w:pPr>
              <w:spacing w:after="0" w:line="240" w:lineRule="auto"/>
              <w:jc w:val="center"/>
            </w:pPr>
            <w:r w:rsidRPr="005B6139">
              <w:t>1</w:t>
            </w:r>
          </w:p>
        </w:tc>
        <w:tc>
          <w:tcPr>
            <w:tcW w:w="4381" w:type="dxa"/>
            <w:shd w:val="clear" w:color="auto" w:fill="auto"/>
          </w:tcPr>
          <w:p w:rsidR="00496FE6" w:rsidRPr="005B6139" w:rsidRDefault="00217A40" w:rsidP="005E00DF">
            <w:pPr>
              <w:spacing w:after="0" w:line="240" w:lineRule="auto"/>
            </w:pPr>
            <w:r w:rsidRPr="005B6139">
              <w:t xml:space="preserve">Translate </w:t>
            </w:r>
            <w:r w:rsidR="002307D1" w:rsidRPr="005B6139">
              <w:t xml:space="preserve">questionnaire </w:t>
            </w:r>
            <w:r w:rsidRPr="005B6139">
              <w:t xml:space="preserve">and </w:t>
            </w:r>
            <w:r w:rsidR="002307D1" w:rsidRPr="005B6139">
              <w:t xml:space="preserve">create mobile optimized survey </w:t>
            </w:r>
            <w:r w:rsidRPr="005B6139">
              <w:t>format questionnaire to mobile device</w:t>
            </w:r>
          </w:p>
        </w:tc>
        <w:tc>
          <w:tcPr>
            <w:tcW w:w="3316" w:type="dxa"/>
            <w:shd w:val="clear" w:color="auto" w:fill="auto"/>
          </w:tcPr>
          <w:p w:rsidR="00496FE6" w:rsidRPr="005B6139" w:rsidRDefault="009F6222" w:rsidP="005E00DF">
            <w:pPr>
              <w:spacing w:after="0" w:line="240" w:lineRule="auto"/>
            </w:pPr>
            <w:r w:rsidRPr="005B6139">
              <w:t xml:space="preserve">3 </w:t>
            </w:r>
            <w:r w:rsidR="00496FE6" w:rsidRPr="005B6139">
              <w:t xml:space="preserve">days </w:t>
            </w:r>
          </w:p>
        </w:tc>
      </w:tr>
      <w:tr w:rsidR="00217A40" w:rsidRPr="005B6139" w:rsidTr="00A5368C">
        <w:tc>
          <w:tcPr>
            <w:tcW w:w="593" w:type="dxa"/>
          </w:tcPr>
          <w:p w:rsidR="00217A40" w:rsidRPr="005B6139" w:rsidRDefault="00217A40" w:rsidP="005E00DF">
            <w:pPr>
              <w:spacing w:after="0" w:line="240" w:lineRule="auto"/>
              <w:jc w:val="center"/>
            </w:pPr>
            <w:r w:rsidRPr="005B6139">
              <w:lastRenderedPageBreak/>
              <w:t>2</w:t>
            </w:r>
          </w:p>
        </w:tc>
        <w:tc>
          <w:tcPr>
            <w:tcW w:w="4381" w:type="dxa"/>
            <w:shd w:val="clear" w:color="auto" w:fill="auto"/>
          </w:tcPr>
          <w:p w:rsidR="00217A40" w:rsidRPr="005B6139" w:rsidRDefault="00217A40" w:rsidP="005E00DF">
            <w:pPr>
              <w:spacing w:after="0" w:line="240" w:lineRule="auto"/>
            </w:pPr>
            <w:r w:rsidRPr="005B6139">
              <w:t>Training of research team</w:t>
            </w:r>
          </w:p>
        </w:tc>
        <w:tc>
          <w:tcPr>
            <w:tcW w:w="3316" w:type="dxa"/>
            <w:shd w:val="clear" w:color="auto" w:fill="auto"/>
          </w:tcPr>
          <w:p w:rsidR="00217A40" w:rsidRPr="005B6139" w:rsidRDefault="009F6222" w:rsidP="005E00DF">
            <w:pPr>
              <w:spacing w:after="0" w:line="240" w:lineRule="auto"/>
            </w:pPr>
            <w:r w:rsidRPr="005B6139">
              <w:t>5</w:t>
            </w:r>
            <w:r w:rsidR="00217A40" w:rsidRPr="005B6139">
              <w:t xml:space="preserve"> days </w:t>
            </w:r>
          </w:p>
        </w:tc>
      </w:tr>
      <w:tr w:rsidR="0026735A" w:rsidRPr="005B6139" w:rsidTr="00A5368C">
        <w:tc>
          <w:tcPr>
            <w:tcW w:w="593" w:type="dxa"/>
          </w:tcPr>
          <w:p w:rsidR="0026735A" w:rsidRPr="005B6139" w:rsidRDefault="0026735A" w:rsidP="005E00DF">
            <w:pPr>
              <w:spacing w:after="0" w:line="240" w:lineRule="auto"/>
              <w:jc w:val="center"/>
            </w:pPr>
            <w:r w:rsidRPr="005B6139">
              <w:t>3</w:t>
            </w:r>
          </w:p>
        </w:tc>
        <w:tc>
          <w:tcPr>
            <w:tcW w:w="4381" w:type="dxa"/>
            <w:shd w:val="clear" w:color="auto" w:fill="auto"/>
          </w:tcPr>
          <w:p w:rsidR="0026735A" w:rsidRPr="005B6139" w:rsidRDefault="0026735A" w:rsidP="005E00DF">
            <w:pPr>
              <w:spacing w:after="0" w:line="240" w:lineRule="auto"/>
            </w:pPr>
            <w:r w:rsidRPr="005B6139">
              <w:t>Implementation of pilot inclusive of pilot results and adjustments</w:t>
            </w:r>
          </w:p>
        </w:tc>
        <w:tc>
          <w:tcPr>
            <w:tcW w:w="3316" w:type="dxa"/>
            <w:shd w:val="clear" w:color="auto" w:fill="auto"/>
          </w:tcPr>
          <w:p w:rsidR="0026735A" w:rsidRPr="005B6139" w:rsidDel="00217A40" w:rsidRDefault="009F6222" w:rsidP="005E00DF">
            <w:pPr>
              <w:spacing w:after="0" w:line="240" w:lineRule="auto"/>
            </w:pPr>
            <w:r w:rsidRPr="005B6139">
              <w:t>7 days</w:t>
            </w:r>
          </w:p>
        </w:tc>
      </w:tr>
      <w:tr w:rsidR="00217A40" w:rsidTr="00A5368C">
        <w:tc>
          <w:tcPr>
            <w:tcW w:w="593" w:type="dxa"/>
          </w:tcPr>
          <w:p w:rsidR="00217A40" w:rsidRDefault="0026735A" w:rsidP="005E00DF">
            <w:pPr>
              <w:tabs>
                <w:tab w:val="center" w:pos="188"/>
              </w:tabs>
              <w:spacing w:after="0" w:line="240" w:lineRule="auto"/>
            </w:pPr>
            <w:r>
              <w:tab/>
              <w:t>4</w:t>
            </w:r>
          </w:p>
        </w:tc>
        <w:tc>
          <w:tcPr>
            <w:tcW w:w="4381" w:type="dxa"/>
            <w:shd w:val="clear" w:color="auto" w:fill="auto"/>
          </w:tcPr>
          <w:p w:rsidR="00217A40" w:rsidRPr="005B6139" w:rsidRDefault="00217A40" w:rsidP="005E00DF">
            <w:pPr>
              <w:spacing w:after="0" w:line="240" w:lineRule="auto"/>
            </w:pPr>
            <w:r w:rsidRPr="005B6139">
              <w:t>Clean data set in Arabic and English</w:t>
            </w:r>
          </w:p>
        </w:tc>
        <w:tc>
          <w:tcPr>
            <w:tcW w:w="3316" w:type="dxa"/>
            <w:shd w:val="clear" w:color="auto" w:fill="auto"/>
          </w:tcPr>
          <w:p w:rsidR="00217A40" w:rsidRPr="005B6139" w:rsidRDefault="0026735A" w:rsidP="005E00DF">
            <w:pPr>
              <w:spacing w:after="0" w:line="240" w:lineRule="auto"/>
            </w:pPr>
            <w:r w:rsidRPr="005B6139">
              <w:t>20</w:t>
            </w:r>
            <w:r w:rsidR="00217A40" w:rsidRPr="005B6139">
              <w:t xml:space="preserve"> days </w:t>
            </w:r>
          </w:p>
        </w:tc>
      </w:tr>
      <w:tr w:rsidR="00217A40" w:rsidTr="00A5368C">
        <w:tc>
          <w:tcPr>
            <w:tcW w:w="593" w:type="dxa"/>
          </w:tcPr>
          <w:p w:rsidR="00217A40" w:rsidDel="008A3FFD" w:rsidRDefault="0026735A" w:rsidP="005E00DF">
            <w:pPr>
              <w:spacing w:after="0" w:line="240" w:lineRule="auto"/>
              <w:jc w:val="center"/>
            </w:pPr>
            <w:r>
              <w:t>5</w:t>
            </w:r>
          </w:p>
        </w:tc>
        <w:tc>
          <w:tcPr>
            <w:tcW w:w="4381" w:type="dxa"/>
          </w:tcPr>
          <w:p w:rsidR="00217A40" w:rsidRPr="005B6139" w:rsidRDefault="00217A40" w:rsidP="005E00DF">
            <w:pPr>
              <w:spacing w:after="0" w:line="240" w:lineRule="auto"/>
            </w:pPr>
            <w:r w:rsidRPr="005B6139">
              <w:t xml:space="preserve">Follow-up findings </w:t>
            </w:r>
          </w:p>
        </w:tc>
        <w:tc>
          <w:tcPr>
            <w:tcW w:w="3316" w:type="dxa"/>
            <w:shd w:val="clear" w:color="auto" w:fill="auto"/>
          </w:tcPr>
          <w:p w:rsidR="00217A40" w:rsidRPr="005B6139" w:rsidRDefault="002307D1" w:rsidP="005E00DF">
            <w:pPr>
              <w:spacing w:after="0" w:line="240" w:lineRule="auto"/>
            </w:pPr>
            <w:r w:rsidRPr="005B6139">
              <w:t>25 days</w:t>
            </w:r>
          </w:p>
        </w:tc>
      </w:tr>
      <w:tr w:rsidR="00217A40" w:rsidTr="00A5368C">
        <w:tc>
          <w:tcPr>
            <w:tcW w:w="593" w:type="dxa"/>
          </w:tcPr>
          <w:p w:rsidR="00217A40" w:rsidRDefault="0026735A" w:rsidP="005E00DF">
            <w:pPr>
              <w:spacing w:after="0" w:line="240" w:lineRule="auto"/>
              <w:jc w:val="center"/>
            </w:pPr>
            <w:r>
              <w:t>6</w:t>
            </w:r>
          </w:p>
        </w:tc>
        <w:tc>
          <w:tcPr>
            <w:tcW w:w="4381" w:type="dxa"/>
          </w:tcPr>
          <w:p w:rsidR="00217A40" w:rsidRDefault="00217A40" w:rsidP="005E00DF">
            <w:pPr>
              <w:spacing w:after="0" w:line="240" w:lineRule="auto"/>
            </w:pPr>
            <w:r>
              <w:t>Final presentation to FINCA</w:t>
            </w:r>
            <w:r w:rsidR="0026735A">
              <w:t xml:space="preserve"> (</w:t>
            </w:r>
            <w:r>
              <w:t xml:space="preserve">1-3 page report </w:t>
            </w:r>
            <w:r w:rsidR="0026735A">
              <w:t>on implementation, data collect</w:t>
            </w:r>
            <w:r w:rsidR="002307D1">
              <w:t>ion</w:t>
            </w:r>
            <w:r w:rsidR="0026735A">
              <w:t xml:space="preserve"> procedures, error rate and quality control procedures</w:t>
            </w:r>
            <w:r w:rsidR="00897A2A">
              <w:t>)</w:t>
            </w:r>
          </w:p>
        </w:tc>
        <w:tc>
          <w:tcPr>
            <w:tcW w:w="3316" w:type="dxa"/>
            <w:shd w:val="clear" w:color="auto" w:fill="auto"/>
          </w:tcPr>
          <w:p w:rsidR="00217A40" w:rsidRPr="005B6139" w:rsidRDefault="002307D1" w:rsidP="005E00DF">
            <w:pPr>
              <w:spacing w:after="0" w:line="240" w:lineRule="auto"/>
            </w:pPr>
            <w:r w:rsidRPr="005B6139">
              <w:t xml:space="preserve">30 </w:t>
            </w:r>
            <w:r w:rsidR="00217A40" w:rsidRPr="005B6139">
              <w:t xml:space="preserve">days </w:t>
            </w:r>
          </w:p>
        </w:tc>
      </w:tr>
    </w:tbl>
    <w:p w:rsidR="00A25BDD" w:rsidRDefault="00A25BDD" w:rsidP="00A25BDD">
      <w:pPr>
        <w:pStyle w:val="Heading1"/>
        <w:numPr>
          <w:ilvl w:val="0"/>
          <w:numId w:val="0"/>
        </w:numPr>
        <w:spacing w:after="0" w:line="240" w:lineRule="auto"/>
        <w:ind w:left="720"/>
      </w:pPr>
    </w:p>
    <w:p w:rsidR="00697643" w:rsidRPr="00A16EFF" w:rsidRDefault="18F70965" w:rsidP="005E00DF">
      <w:pPr>
        <w:pStyle w:val="Heading1"/>
        <w:spacing w:after="0" w:line="240" w:lineRule="auto"/>
      </w:pPr>
      <w:r>
        <w:t>SUBMISSION INSTRUCTIONS</w:t>
      </w:r>
      <w:r w:rsidR="00F22EFC">
        <w:t xml:space="preserve"> </w:t>
      </w:r>
      <w:r w:rsidR="00F22EFC" w:rsidRPr="00A16EFF">
        <w:t xml:space="preserve"> </w:t>
      </w:r>
    </w:p>
    <w:p w:rsidR="00697643" w:rsidRDefault="3FBA3277" w:rsidP="005E00DF">
      <w:pPr>
        <w:spacing w:after="0" w:line="240" w:lineRule="auto"/>
        <w:jc w:val="both"/>
        <w:rPr>
          <w:sz w:val="24"/>
          <w:szCs w:val="24"/>
        </w:rPr>
      </w:pPr>
      <w:r w:rsidRPr="3FBA3277">
        <w:rPr>
          <w:sz w:val="24"/>
          <w:szCs w:val="24"/>
        </w:rPr>
        <w:t>This section contains general and specific requirements for submitting the technical and cost proposals. Please ensure completed forms, including the Evidence of Responsibility and Independent Price Determination</w:t>
      </w:r>
      <w:r w:rsidR="00B90525">
        <w:rPr>
          <w:sz w:val="24"/>
          <w:szCs w:val="24"/>
        </w:rPr>
        <w:t xml:space="preserve"> (</w:t>
      </w:r>
      <w:r w:rsidR="00B90525" w:rsidRPr="005E00DF">
        <w:rPr>
          <w:b/>
          <w:bCs/>
          <w:sz w:val="24"/>
          <w:szCs w:val="24"/>
        </w:rPr>
        <w:t>Attachment-</w:t>
      </w:r>
      <w:r w:rsidR="00A25BDD">
        <w:rPr>
          <w:b/>
          <w:bCs/>
          <w:sz w:val="24"/>
          <w:szCs w:val="24"/>
        </w:rPr>
        <w:t>A</w:t>
      </w:r>
      <w:r w:rsidR="00B90525">
        <w:rPr>
          <w:sz w:val="24"/>
          <w:szCs w:val="24"/>
        </w:rPr>
        <w:t>)</w:t>
      </w:r>
      <w:r w:rsidRPr="3FBA3277">
        <w:rPr>
          <w:sz w:val="24"/>
          <w:szCs w:val="24"/>
        </w:rPr>
        <w:t xml:space="preserve">, along with a copy of your </w:t>
      </w:r>
      <w:r w:rsidR="000550F9">
        <w:rPr>
          <w:sz w:val="24"/>
          <w:szCs w:val="24"/>
        </w:rPr>
        <w:t xml:space="preserve">organization’s </w:t>
      </w:r>
      <w:r w:rsidRPr="3FBA3277">
        <w:rPr>
          <w:sz w:val="24"/>
          <w:szCs w:val="24"/>
        </w:rPr>
        <w:t xml:space="preserve">legal registration, are included with the technical proposal.  </w:t>
      </w:r>
      <w:r w:rsidR="005E00DF" w:rsidRPr="000550F9">
        <w:rPr>
          <w:sz w:val="24"/>
          <w:szCs w:val="24"/>
          <w:u w:val="single"/>
        </w:rPr>
        <w:t>Proposals not attaching these two requirement documents may be rejected</w:t>
      </w:r>
      <w:r w:rsidRPr="3FBA3277">
        <w:rPr>
          <w:sz w:val="24"/>
          <w:szCs w:val="24"/>
        </w:rPr>
        <w:t>.</w:t>
      </w:r>
    </w:p>
    <w:p w:rsidR="005E00DF" w:rsidRPr="008E12EB" w:rsidRDefault="005E00DF" w:rsidP="005E00DF">
      <w:pPr>
        <w:spacing w:after="0" w:line="240" w:lineRule="auto"/>
        <w:jc w:val="both"/>
        <w:rPr>
          <w:sz w:val="24"/>
          <w:szCs w:val="24"/>
        </w:rPr>
      </w:pPr>
    </w:p>
    <w:p w:rsidR="00697643" w:rsidRPr="008E12EB" w:rsidRDefault="3FBA3277" w:rsidP="005E00DF">
      <w:pPr>
        <w:pStyle w:val="BodyTextIndent2"/>
        <w:numPr>
          <w:ilvl w:val="0"/>
          <w:numId w:val="4"/>
        </w:numPr>
        <w:jc w:val="both"/>
        <w:rPr>
          <w:rFonts w:ascii="Gill Sans MT" w:eastAsia="Gill Sans MT" w:hAnsi="Gill Sans MT" w:cs="Gill Sans MT"/>
          <w:sz w:val="24"/>
          <w:szCs w:val="24"/>
        </w:rPr>
      </w:pPr>
      <w:r w:rsidRPr="3FBA3277">
        <w:rPr>
          <w:rFonts w:ascii="Gill Sans MT" w:eastAsia="Gill Sans MT" w:hAnsi="Gill Sans MT" w:cs="Gill Sans MT"/>
          <w:sz w:val="24"/>
          <w:szCs w:val="24"/>
        </w:rPr>
        <w:t>This RFP is open to interested Offerors registered for business in Jordan. The lead staff involved in this activity and those communicating with USAID LENS must be fluent in both English and Arabic. Jordanian firms, international firms based in Jordan or with Jordanian offices are encouraged to apply.  One lead organization or firm must be clearly identified and is responsible for handling all reporting and coordination with USAID LENS. The Offeror must also propose a Project Manager that serves as the primary Point of Contact (POC) for USAID LENS</w:t>
      </w:r>
      <w:r w:rsidRPr="3FBA3277">
        <w:rPr>
          <w:rStyle w:val="CommentReference"/>
          <w:rFonts w:ascii="Gill Sans MT" w:eastAsia="Gill Sans MT" w:hAnsi="Gill Sans MT" w:cs="Gill Sans MT"/>
          <w:sz w:val="24"/>
          <w:szCs w:val="24"/>
        </w:rPr>
        <w:t>.</w:t>
      </w:r>
      <w:r w:rsidRPr="3FBA3277">
        <w:rPr>
          <w:rFonts w:ascii="Gill Sans MT" w:eastAsia="Gill Sans MT" w:hAnsi="Gill Sans MT" w:cs="Gill Sans MT"/>
          <w:sz w:val="24"/>
          <w:szCs w:val="24"/>
        </w:rPr>
        <w:t xml:space="preserve">   </w:t>
      </w:r>
    </w:p>
    <w:p w:rsidR="00697643" w:rsidRPr="008E12EB" w:rsidRDefault="00697643" w:rsidP="005E00DF">
      <w:pPr>
        <w:pStyle w:val="BodyTextIndent2"/>
        <w:ind w:left="360" w:firstLine="0"/>
        <w:jc w:val="both"/>
        <w:rPr>
          <w:rFonts w:ascii="Gill Sans MT" w:hAnsi="Gill Sans MT" w:cs="Arial"/>
          <w:sz w:val="24"/>
          <w:szCs w:val="24"/>
        </w:rPr>
      </w:pPr>
    </w:p>
    <w:p w:rsidR="00697643" w:rsidRPr="004D65D6" w:rsidRDefault="3FBA3277" w:rsidP="005E00DF">
      <w:pPr>
        <w:pStyle w:val="BodyTextIndent2"/>
        <w:numPr>
          <w:ilvl w:val="0"/>
          <w:numId w:val="4"/>
        </w:numPr>
        <w:jc w:val="both"/>
        <w:rPr>
          <w:rFonts w:ascii="Gill Sans MT" w:eastAsia="Gill Sans MT,Arial,ＭＳ 明朝" w:hAnsi="Gill Sans MT" w:cs="Gill Sans MT,Arial,ＭＳ 明朝"/>
          <w:sz w:val="24"/>
          <w:szCs w:val="24"/>
        </w:rPr>
      </w:pPr>
      <w:r w:rsidRPr="004D65D6">
        <w:rPr>
          <w:rFonts w:ascii="Gill Sans MT" w:eastAsia="Gill Sans MT" w:hAnsi="Gill Sans MT" w:cs="Gill Sans MT"/>
          <w:sz w:val="24"/>
          <w:szCs w:val="24"/>
        </w:rPr>
        <w:t>Th</w:t>
      </w:r>
      <w:r w:rsidRPr="004D65D6">
        <w:rPr>
          <w:rFonts w:ascii="Gill Sans MT" w:eastAsia="Gill Sans MT,Arial" w:hAnsi="Gill Sans MT" w:cs="Gill Sans MT,Arial"/>
          <w:sz w:val="24"/>
          <w:szCs w:val="24"/>
        </w:rPr>
        <w:t>e Offeror is requested to submit a proposal directly responsive to the terms, conditions, and clauses of this RFP. The overall proposal shall consist of two (</w:t>
      </w:r>
      <w:r w:rsidR="000F4C16">
        <w:rPr>
          <w:rFonts w:ascii="Gill Sans MT" w:eastAsia="Gill Sans MT,Arial" w:hAnsi="Gill Sans MT" w:cs="Gill Sans MT,Arial"/>
          <w:sz w:val="24"/>
          <w:szCs w:val="24"/>
        </w:rPr>
        <w:t xml:space="preserve">2) physically separated parts: </w:t>
      </w:r>
      <w:r w:rsidRPr="004D65D6">
        <w:rPr>
          <w:rFonts w:ascii="Gill Sans MT" w:eastAsia="Gill Sans MT,Arial" w:hAnsi="Gill Sans MT" w:cs="Gill Sans MT,Arial"/>
          <w:sz w:val="24"/>
          <w:szCs w:val="24"/>
        </w:rPr>
        <w:t xml:space="preserve">Technical Proposal and Cost </w:t>
      </w:r>
      <w:r w:rsidRPr="004D65D6">
        <w:rPr>
          <w:rFonts w:ascii="Gill Sans MT" w:eastAsia="Gill Sans MT,Arial,ＭＳ 明朝" w:hAnsi="Gill Sans MT" w:cs="Gill Sans MT,Arial,ＭＳ 明朝"/>
          <w:sz w:val="24"/>
          <w:szCs w:val="24"/>
        </w:rPr>
        <w:t xml:space="preserve">Proposal. Technical Proposals shall not make reference to pricing. </w:t>
      </w:r>
    </w:p>
    <w:p w:rsidR="007D4F6C" w:rsidRDefault="007D4F6C" w:rsidP="005E00DF">
      <w:pPr>
        <w:pStyle w:val="Heading3"/>
        <w:numPr>
          <w:ilvl w:val="0"/>
          <w:numId w:val="0"/>
        </w:numPr>
        <w:spacing w:before="0"/>
      </w:pPr>
    </w:p>
    <w:p w:rsidR="008E12EB" w:rsidRPr="008E12EB" w:rsidRDefault="3FBA3277" w:rsidP="005E00DF">
      <w:pPr>
        <w:pStyle w:val="Heading3"/>
        <w:spacing w:before="0"/>
      </w:pPr>
      <w:r>
        <w:t>Alternative proposals will not be considered. Proposals not conforming to this solicitation may be categorized as unacceptable and eliminated from further consideration.</w:t>
      </w:r>
    </w:p>
    <w:p w:rsidR="008E12EB" w:rsidRPr="008E12EB" w:rsidRDefault="008E12EB" w:rsidP="005E00DF">
      <w:pPr>
        <w:pStyle w:val="Heading3"/>
        <w:numPr>
          <w:ilvl w:val="0"/>
          <w:numId w:val="0"/>
        </w:numPr>
        <w:spacing w:before="0"/>
      </w:pPr>
    </w:p>
    <w:p w:rsidR="00697643" w:rsidRPr="008E12EB" w:rsidRDefault="3FBA3277" w:rsidP="005E00DF">
      <w:pPr>
        <w:pStyle w:val="Heading3"/>
        <w:spacing w:before="0"/>
      </w:pPr>
      <w:r>
        <w:t>Offerors are allowed to submit one proposal. If an Offeror participates in more than one proposal, all proposals involving the Offeror will be rejected.</w:t>
      </w:r>
    </w:p>
    <w:p w:rsidR="008E12EB" w:rsidRPr="008E12EB" w:rsidRDefault="008E12EB" w:rsidP="005E00DF">
      <w:pPr>
        <w:pStyle w:val="Heading3"/>
        <w:numPr>
          <w:ilvl w:val="0"/>
          <w:numId w:val="0"/>
        </w:numPr>
        <w:spacing w:before="0"/>
      </w:pPr>
    </w:p>
    <w:p w:rsidR="00697643" w:rsidRPr="008E12EB" w:rsidRDefault="00A25BDD" w:rsidP="005E00DF">
      <w:pPr>
        <w:pStyle w:val="Heading3"/>
        <w:spacing w:before="0"/>
      </w:pPr>
      <w:r>
        <w:t xml:space="preserve">Technical </w:t>
      </w:r>
      <w:r w:rsidR="3FBA3277">
        <w:t xml:space="preserve">Proposals shall be written in English. Cost proposals shall be presented in Jordan Dinar.  </w:t>
      </w:r>
    </w:p>
    <w:p w:rsidR="00DF218C" w:rsidRDefault="00DF218C" w:rsidP="005E00DF">
      <w:pPr>
        <w:pStyle w:val="Heading3"/>
        <w:numPr>
          <w:ilvl w:val="0"/>
          <w:numId w:val="0"/>
        </w:numPr>
        <w:spacing w:before="0"/>
        <w:ind w:left="360"/>
      </w:pPr>
    </w:p>
    <w:p w:rsidR="00697643" w:rsidRPr="008E12EB" w:rsidRDefault="3FBA3277" w:rsidP="005E00DF">
      <w:pPr>
        <w:pStyle w:val="Heading3"/>
        <w:spacing w:before="0"/>
      </w:pPr>
      <w:r>
        <w:t xml:space="preserve">Proposals must remain valid for a minimum of </w:t>
      </w:r>
      <w:r w:rsidRPr="3FBA3277">
        <w:rPr>
          <w:b/>
          <w:bCs/>
          <w:u w:val="single"/>
        </w:rPr>
        <w:t>sixty (60) days</w:t>
      </w:r>
      <w:r>
        <w:t xml:space="preserve">.  The Offeror </w:t>
      </w:r>
      <w:r w:rsidRPr="00A25BDD">
        <w:rPr>
          <w:u w:val="single"/>
        </w:rPr>
        <w:t>m</w:t>
      </w:r>
      <w:r w:rsidR="00A25BDD" w:rsidRPr="00A25BDD">
        <w:rPr>
          <w:u w:val="single"/>
        </w:rPr>
        <w:t>ust</w:t>
      </w:r>
      <w:r>
        <w:t xml:space="preserve"> submit its proposal by the following means:</w:t>
      </w:r>
    </w:p>
    <w:p w:rsidR="00697643" w:rsidRPr="004D65D6" w:rsidRDefault="3FBA3277" w:rsidP="005E00DF">
      <w:pPr>
        <w:pStyle w:val="BodyTextIndent2"/>
        <w:numPr>
          <w:ilvl w:val="0"/>
          <w:numId w:val="8"/>
        </w:numPr>
        <w:tabs>
          <w:tab w:val="clear" w:pos="360"/>
          <w:tab w:val="clear" w:pos="720"/>
        </w:tabs>
        <w:rPr>
          <w:rFonts w:ascii="Gill Sans MT" w:eastAsia="Gill Sans MT,Arial" w:hAnsi="Gill Sans MT" w:cs="Gill Sans MT,Arial"/>
          <w:sz w:val="24"/>
          <w:szCs w:val="24"/>
        </w:rPr>
      </w:pPr>
      <w:r w:rsidRPr="004D65D6">
        <w:rPr>
          <w:rFonts w:ascii="Gill Sans MT" w:eastAsia="Gill Sans MT,Arial" w:hAnsi="Gill Sans MT" w:cs="Gill Sans MT,Arial"/>
          <w:sz w:val="24"/>
          <w:szCs w:val="24"/>
        </w:rPr>
        <w:t xml:space="preserve">Electronically - Internet email with up to </w:t>
      </w:r>
      <w:r w:rsidR="000550F9">
        <w:rPr>
          <w:rFonts w:ascii="Gill Sans MT" w:eastAsia="Gill Sans MT,Arial" w:hAnsi="Gill Sans MT" w:cs="Gill Sans MT,Arial"/>
          <w:sz w:val="24"/>
          <w:szCs w:val="24"/>
        </w:rPr>
        <w:t>two (</w:t>
      </w:r>
      <w:r w:rsidRPr="004D65D6">
        <w:rPr>
          <w:rFonts w:ascii="Gill Sans MT" w:eastAsia="Gill Sans MT,Arial" w:hAnsi="Gill Sans MT" w:cs="Gill Sans MT,Arial"/>
          <w:sz w:val="24"/>
          <w:szCs w:val="24"/>
        </w:rPr>
        <w:t>2</w:t>
      </w:r>
      <w:r w:rsidR="000550F9">
        <w:rPr>
          <w:rFonts w:ascii="Gill Sans MT" w:eastAsia="Gill Sans MT,Arial" w:hAnsi="Gill Sans MT" w:cs="Gill Sans MT,Arial"/>
          <w:sz w:val="24"/>
          <w:szCs w:val="24"/>
        </w:rPr>
        <w:t>)</w:t>
      </w:r>
      <w:r w:rsidRPr="004D65D6">
        <w:rPr>
          <w:rFonts w:ascii="Gill Sans MT" w:eastAsia="Gill Sans MT,Arial" w:hAnsi="Gill Sans MT" w:cs="Gill Sans MT,Arial"/>
          <w:sz w:val="24"/>
          <w:szCs w:val="24"/>
        </w:rPr>
        <w:t xml:space="preserve"> attachments per email compatible with MS WORD, Excel, and Adobe Acrobat in a MS Windows environment to:</w:t>
      </w:r>
      <w:r w:rsidR="00A25BDD">
        <w:rPr>
          <w:rFonts w:ascii="Gill Sans MT" w:eastAsia="Gill Sans MT,Arial" w:hAnsi="Gill Sans MT" w:cs="Gill Sans MT,Arial"/>
          <w:sz w:val="24"/>
          <w:szCs w:val="24"/>
        </w:rPr>
        <w:t xml:space="preserve">  </w:t>
      </w:r>
    </w:p>
    <w:p w:rsidR="00697643" w:rsidRPr="004D65D6" w:rsidRDefault="00A5327E" w:rsidP="005E00DF">
      <w:pPr>
        <w:pStyle w:val="BodyTextIndent2"/>
        <w:tabs>
          <w:tab w:val="clear" w:pos="360"/>
          <w:tab w:val="clear" w:pos="720"/>
        </w:tabs>
        <w:ind w:left="2880" w:firstLine="0"/>
        <w:rPr>
          <w:rFonts w:ascii="Gill Sans MT" w:hAnsi="Gill Sans MT" w:cs="Arial"/>
          <w:sz w:val="24"/>
          <w:szCs w:val="24"/>
        </w:rPr>
      </w:pPr>
      <w:hyperlink r:id="rId14">
        <w:r w:rsidR="18F70965" w:rsidRPr="004D65D6">
          <w:rPr>
            <w:rStyle w:val="Hyperlink"/>
            <w:rFonts w:ascii="Gill Sans MT" w:eastAsia="Gill Sans MT" w:hAnsi="Gill Sans MT" w:cs="Gill Sans MT"/>
            <w:sz w:val="24"/>
            <w:szCs w:val="24"/>
          </w:rPr>
          <w:t>RFP@jordanLENS.org</w:t>
        </w:r>
      </w:hyperlink>
      <w:r w:rsidR="18F70965" w:rsidRPr="004D65D6">
        <w:rPr>
          <w:rFonts w:ascii="Gill Sans MT" w:eastAsia="Gill Sans MT" w:hAnsi="Gill Sans MT" w:cs="Gill Sans MT"/>
          <w:sz w:val="24"/>
          <w:szCs w:val="24"/>
        </w:rPr>
        <w:t>.</w:t>
      </w:r>
    </w:p>
    <w:p w:rsidR="00A25BDD" w:rsidRDefault="00A25BDD" w:rsidP="00A25BDD">
      <w:pPr>
        <w:pStyle w:val="ListParagraph"/>
        <w:ind w:left="360"/>
        <w:contextualSpacing w:val="0"/>
        <w:jc w:val="both"/>
        <w:rPr>
          <w:rFonts w:ascii="Gill Sans MT" w:hAnsi="Gill Sans MT" w:cs="Arial"/>
          <w:sz w:val="24"/>
          <w:szCs w:val="24"/>
          <w:lang w:val="en-US"/>
        </w:rPr>
      </w:pPr>
    </w:p>
    <w:p w:rsidR="00A25BDD" w:rsidRDefault="00A25BDD" w:rsidP="00A25BDD">
      <w:pPr>
        <w:pStyle w:val="ListParagraph"/>
        <w:ind w:left="360"/>
        <w:contextualSpacing w:val="0"/>
        <w:jc w:val="both"/>
        <w:rPr>
          <w:rFonts w:ascii="Gill Sans MT" w:hAnsi="Gill Sans MT" w:cs="Arial"/>
          <w:sz w:val="24"/>
          <w:szCs w:val="24"/>
          <w:lang w:val="en-US"/>
        </w:rPr>
      </w:pPr>
      <w:r w:rsidRPr="00A25BDD">
        <w:rPr>
          <w:rFonts w:ascii="Gill Sans MT" w:hAnsi="Gill Sans MT" w:cs="Arial"/>
          <w:b/>
          <w:bCs/>
          <w:sz w:val="24"/>
          <w:szCs w:val="24"/>
          <w:lang w:val="en-US"/>
        </w:rPr>
        <w:lastRenderedPageBreak/>
        <w:t>Do not contact individual USAID LENS, MEDA or FINCA staff regarding this proposal. Any questions pertaining to the RFP shall be submitted in writing to USAID LENS by the deadline. Entities attempting to contact individuals regarding this solicitation shall be disqualified</w:t>
      </w:r>
      <w:r>
        <w:rPr>
          <w:rFonts w:ascii="Gill Sans MT" w:hAnsi="Gill Sans MT" w:cs="Arial"/>
          <w:sz w:val="24"/>
          <w:szCs w:val="24"/>
          <w:lang w:val="en-US"/>
        </w:rPr>
        <w:t>.</w:t>
      </w:r>
    </w:p>
    <w:p w:rsidR="00697643" w:rsidRPr="00A25BDD" w:rsidRDefault="00A25BDD" w:rsidP="00A25BDD">
      <w:pPr>
        <w:pStyle w:val="ListParagraph"/>
        <w:ind w:left="360"/>
        <w:contextualSpacing w:val="0"/>
        <w:jc w:val="both"/>
        <w:rPr>
          <w:rFonts w:ascii="Gill Sans MT" w:hAnsi="Gill Sans MT" w:cs="Arial"/>
          <w:sz w:val="24"/>
          <w:szCs w:val="24"/>
          <w:lang w:val="en-US"/>
        </w:rPr>
      </w:pPr>
      <w:r>
        <w:rPr>
          <w:rFonts w:ascii="Gill Sans MT" w:hAnsi="Gill Sans MT" w:cs="Arial"/>
          <w:sz w:val="24"/>
          <w:szCs w:val="24"/>
          <w:lang w:val="en-US"/>
        </w:rPr>
        <w:t xml:space="preserve"> </w:t>
      </w:r>
    </w:p>
    <w:p w:rsidR="00697643" w:rsidRPr="004D65D6" w:rsidRDefault="3FBA3277" w:rsidP="005E00DF">
      <w:pPr>
        <w:pStyle w:val="ListParagraph"/>
        <w:numPr>
          <w:ilvl w:val="0"/>
          <w:numId w:val="4"/>
        </w:numPr>
        <w:contextualSpacing w:val="0"/>
        <w:jc w:val="both"/>
        <w:rPr>
          <w:rFonts w:ascii="Gill Sans MT" w:eastAsia="Gill Sans MT,Arial" w:hAnsi="Gill Sans MT" w:cs="Gill Sans MT,Arial"/>
          <w:sz w:val="24"/>
          <w:szCs w:val="24"/>
        </w:rPr>
      </w:pPr>
      <w:r w:rsidRPr="004D65D6">
        <w:rPr>
          <w:rFonts w:ascii="Gill Sans MT" w:eastAsia="Gill Sans MT,Arial" w:hAnsi="Gill Sans MT" w:cs="Gill Sans MT,Arial"/>
          <w:sz w:val="24"/>
          <w:szCs w:val="24"/>
        </w:rPr>
        <w:t>The person signing the Offeror’s proposal must have the authority to commit the Offeror to all the provisions of the Offeror’s proposal.</w:t>
      </w:r>
    </w:p>
    <w:p w:rsidR="00697643" w:rsidRPr="004D65D6" w:rsidRDefault="00697643" w:rsidP="005E00DF">
      <w:pPr>
        <w:pStyle w:val="ListParagraph"/>
        <w:ind w:left="0"/>
        <w:contextualSpacing w:val="0"/>
        <w:jc w:val="both"/>
        <w:rPr>
          <w:rFonts w:ascii="Gill Sans MT" w:hAnsi="Gill Sans MT"/>
          <w:sz w:val="24"/>
          <w:szCs w:val="24"/>
        </w:rPr>
      </w:pPr>
    </w:p>
    <w:p w:rsidR="00697643" w:rsidRPr="004D65D6" w:rsidRDefault="3FBA3277" w:rsidP="005E00DF">
      <w:pPr>
        <w:pStyle w:val="ListParagraph"/>
        <w:numPr>
          <w:ilvl w:val="0"/>
          <w:numId w:val="4"/>
        </w:numPr>
        <w:contextualSpacing w:val="0"/>
        <w:jc w:val="both"/>
        <w:rPr>
          <w:rFonts w:ascii="Gill Sans MT" w:eastAsia="Gill Sans MT" w:hAnsi="Gill Sans MT" w:cs="Gill Sans MT"/>
          <w:sz w:val="24"/>
          <w:szCs w:val="24"/>
        </w:rPr>
      </w:pPr>
      <w:r w:rsidRPr="004D65D6">
        <w:rPr>
          <w:rFonts w:ascii="Gill Sans MT" w:eastAsia="Gill Sans MT,Arial" w:hAnsi="Gill Sans MT" w:cs="Gill Sans MT,Arial"/>
          <w:sz w:val="24"/>
          <w:szCs w:val="24"/>
        </w:rPr>
        <w:t>The Offeror sh</w:t>
      </w:r>
      <w:r w:rsidR="00A25BDD">
        <w:rPr>
          <w:rFonts w:ascii="Gill Sans MT" w:eastAsia="Gill Sans MT,Arial" w:hAnsi="Gill Sans MT" w:cs="Gill Sans MT,Arial"/>
          <w:sz w:val="24"/>
          <w:szCs w:val="24"/>
          <w:lang w:val="en-US"/>
        </w:rPr>
        <w:t>all</w:t>
      </w:r>
      <w:r w:rsidRPr="004D65D6">
        <w:rPr>
          <w:rFonts w:ascii="Gill Sans MT" w:eastAsia="Gill Sans MT,Arial" w:hAnsi="Gill Sans MT" w:cs="Gill Sans MT,Arial"/>
          <w:sz w:val="24"/>
          <w:szCs w:val="24"/>
        </w:rPr>
        <w:t xml:space="preserve"> submit its best proposal initially as </w:t>
      </w:r>
      <w:r w:rsidR="00470680">
        <w:rPr>
          <w:rFonts w:ascii="Gill Sans MT" w:eastAsia="Gill Sans MT,Arial" w:hAnsi="Gill Sans MT" w:cs="Gill Sans MT,Arial"/>
          <w:sz w:val="24"/>
          <w:szCs w:val="24"/>
        </w:rPr>
        <w:t>USAID LENS</w:t>
      </w:r>
      <w:r w:rsidRPr="004D65D6">
        <w:rPr>
          <w:rFonts w:ascii="Gill Sans MT" w:eastAsia="Gill Sans MT,Arial" w:hAnsi="Gill Sans MT" w:cs="Gill Sans MT,Arial"/>
          <w:sz w:val="24"/>
          <w:szCs w:val="24"/>
        </w:rPr>
        <w:t xml:space="preserve"> to evaluate proposals and make an award without discussions. However, </w:t>
      </w:r>
      <w:r w:rsidR="00470680">
        <w:rPr>
          <w:rFonts w:ascii="Gill Sans MT" w:eastAsia="Gill Sans MT,Arial" w:hAnsi="Gill Sans MT" w:cs="Gill Sans MT,Arial"/>
          <w:sz w:val="24"/>
          <w:szCs w:val="24"/>
        </w:rPr>
        <w:t>USAID LENS</w:t>
      </w:r>
      <w:r w:rsidRPr="004D65D6">
        <w:rPr>
          <w:rFonts w:ascii="Gill Sans MT" w:eastAsia="Gill Sans MT,Arial" w:hAnsi="Gill Sans MT" w:cs="Gill Sans MT,Arial"/>
          <w:sz w:val="24"/>
          <w:szCs w:val="24"/>
        </w:rPr>
        <w:t xml:space="preserve"> reserve</w:t>
      </w:r>
      <w:r w:rsidRPr="004D65D6">
        <w:rPr>
          <w:rFonts w:ascii="Gill Sans MT" w:eastAsia="Gill Sans MT,Arial" w:hAnsi="Gill Sans MT" w:cs="Gill Sans MT,Arial"/>
          <w:sz w:val="24"/>
          <w:szCs w:val="24"/>
          <w:lang w:val="en-US"/>
        </w:rPr>
        <w:t>s</w:t>
      </w:r>
      <w:r w:rsidRPr="004D65D6">
        <w:rPr>
          <w:rFonts w:ascii="Gill Sans MT" w:eastAsia="Gill Sans MT,Arial" w:hAnsi="Gill Sans MT" w:cs="Gill Sans MT,Arial"/>
          <w:sz w:val="24"/>
          <w:szCs w:val="24"/>
        </w:rPr>
        <w:t xml:space="preserve"> the right to conduct discussions should </w:t>
      </w:r>
      <w:r w:rsidR="00470680" w:rsidRPr="00470680">
        <w:rPr>
          <w:rFonts w:ascii="Gill Sans MT" w:eastAsia="Gill Sans MT,Arial" w:hAnsi="Gill Sans MT" w:cs="Gill Sans MT,Arial"/>
          <w:sz w:val="24"/>
          <w:szCs w:val="24"/>
        </w:rPr>
        <w:t>USAID LENS</w:t>
      </w:r>
      <w:r w:rsidRPr="004D65D6">
        <w:rPr>
          <w:rFonts w:ascii="Gill Sans MT" w:eastAsia="Gill Sans MT,Arial" w:hAnsi="Gill Sans MT" w:cs="Gill Sans MT,Arial"/>
          <w:sz w:val="24"/>
          <w:szCs w:val="24"/>
        </w:rPr>
        <w:t xml:space="preserve"> deem it necessary.</w:t>
      </w:r>
    </w:p>
    <w:p w:rsidR="00697643" w:rsidRPr="004D65D6" w:rsidRDefault="00697643" w:rsidP="005E00DF">
      <w:pPr>
        <w:pStyle w:val="ListParagraph"/>
        <w:contextualSpacing w:val="0"/>
        <w:rPr>
          <w:rFonts w:ascii="Gill Sans MT" w:eastAsia="Arial" w:hAnsi="Gill Sans MT" w:cs="Arial"/>
          <w:sz w:val="24"/>
          <w:szCs w:val="24"/>
        </w:rPr>
      </w:pPr>
    </w:p>
    <w:p w:rsidR="008E12EB" w:rsidRPr="004D65D6" w:rsidRDefault="3FBA3277" w:rsidP="005E00DF">
      <w:pPr>
        <w:pStyle w:val="ListParagraph"/>
        <w:numPr>
          <w:ilvl w:val="0"/>
          <w:numId w:val="4"/>
        </w:numPr>
        <w:contextualSpacing w:val="0"/>
        <w:jc w:val="both"/>
        <w:rPr>
          <w:rFonts w:ascii="Gill Sans MT" w:eastAsia="Gill Sans MT" w:hAnsi="Gill Sans MT" w:cs="Gill Sans MT"/>
          <w:sz w:val="24"/>
          <w:szCs w:val="24"/>
        </w:rPr>
      </w:pPr>
      <w:r w:rsidRPr="004D65D6">
        <w:rPr>
          <w:rFonts w:ascii="Gill Sans MT" w:eastAsia="Gill Sans MT,Arial" w:hAnsi="Gill Sans MT" w:cs="Gill Sans MT,Arial"/>
          <w:sz w:val="24"/>
          <w:szCs w:val="24"/>
        </w:rPr>
        <w:t xml:space="preserve">Proposals must be clearly and concisely written and must describe and define the Offeror’s understanding and compliance with the requirements contained in the STATEMENT OF WORK. All pages must be sequentially numbered and identified with the name of the Offeror and the RFP number.    </w:t>
      </w:r>
    </w:p>
    <w:p w:rsidR="008E12EB" w:rsidRPr="008E12EB" w:rsidRDefault="008E12EB" w:rsidP="005E00DF">
      <w:pPr>
        <w:spacing w:after="0" w:line="240" w:lineRule="auto"/>
        <w:jc w:val="both"/>
        <w:rPr>
          <w:sz w:val="24"/>
          <w:szCs w:val="24"/>
        </w:rPr>
      </w:pPr>
    </w:p>
    <w:p w:rsidR="00697643" w:rsidRPr="008E12EB" w:rsidRDefault="3FBA3277" w:rsidP="005E00DF">
      <w:pPr>
        <w:spacing w:after="0" w:line="240" w:lineRule="auto"/>
        <w:jc w:val="both"/>
        <w:rPr>
          <w:b/>
          <w:sz w:val="24"/>
          <w:szCs w:val="24"/>
        </w:rPr>
      </w:pPr>
      <w:r w:rsidRPr="3FBA3277">
        <w:rPr>
          <w:b/>
          <w:bCs/>
          <w:sz w:val="24"/>
          <w:szCs w:val="24"/>
        </w:rPr>
        <w:t>PART A: TECHNICAL PROPOSAL</w:t>
      </w:r>
    </w:p>
    <w:p w:rsidR="00697643" w:rsidRPr="004D65D6" w:rsidRDefault="3FBA3277" w:rsidP="005E00DF">
      <w:pPr>
        <w:pStyle w:val="BodyTextIndent"/>
        <w:tabs>
          <w:tab w:val="clear" w:pos="360"/>
        </w:tabs>
        <w:ind w:left="0" w:firstLine="0"/>
        <w:jc w:val="both"/>
        <w:rPr>
          <w:rFonts w:ascii="Gill Sans MT" w:hAnsi="Gill Sans MT" w:cs="Arial"/>
          <w:sz w:val="24"/>
          <w:szCs w:val="24"/>
        </w:rPr>
      </w:pPr>
      <w:r w:rsidRPr="004D65D6">
        <w:rPr>
          <w:rFonts w:ascii="Gill Sans MT" w:eastAsia="Gill Sans MT,Arial" w:hAnsi="Gill Sans MT" w:cs="Gill Sans MT,Arial"/>
          <w:sz w:val="24"/>
          <w:szCs w:val="24"/>
        </w:rPr>
        <w:t xml:space="preserve">The Technical Proposal shall be straightforward and concise describing how the Offeror intends to carry out and satisfy the </w:t>
      </w:r>
      <w:proofErr w:type="spellStart"/>
      <w:r w:rsidR="00E2298E">
        <w:rPr>
          <w:rFonts w:ascii="Gill Sans MT" w:eastAsia="Gill Sans MT,Arial" w:hAnsi="Gill Sans MT" w:cs="Gill Sans MT,Arial"/>
          <w:sz w:val="24"/>
          <w:szCs w:val="24"/>
        </w:rPr>
        <w:t>SoW</w:t>
      </w:r>
      <w:proofErr w:type="spellEnd"/>
      <w:r w:rsidRPr="004D65D6">
        <w:rPr>
          <w:rFonts w:ascii="Gill Sans MT" w:eastAsia="Gill Sans MT,Arial" w:hAnsi="Gill Sans MT" w:cs="Gill Sans MT,Arial"/>
          <w:sz w:val="24"/>
          <w:szCs w:val="24"/>
        </w:rPr>
        <w:t xml:space="preserve"> described above. No contractual price information is to be included in the Offeror’s technical proposal in order that it will be evaluated strictly on its technical merit.</w:t>
      </w:r>
    </w:p>
    <w:p w:rsidR="00A25BDD" w:rsidRDefault="00A25BDD" w:rsidP="005E00DF">
      <w:pPr>
        <w:pStyle w:val="BodyTextIndent"/>
        <w:tabs>
          <w:tab w:val="clear" w:pos="360"/>
        </w:tabs>
        <w:ind w:left="0" w:firstLine="0"/>
        <w:jc w:val="both"/>
        <w:rPr>
          <w:rFonts w:ascii="Gill Sans MT" w:eastAsia="Gill Sans MT,Arial" w:hAnsi="Gill Sans MT" w:cs="Gill Sans MT,Arial"/>
          <w:b/>
          <w:bCs/>
          <w:i/>
          <w:iCs/>
          <w:sz w:val="24"/>
          <w:szCs w:val="24"/>
        </w:rPr>
      </w:pPr>
    </w:p>
    <w:p w:rsidR="00697643" w:rsidRPr="004D65D6" w:rsidRDefault="3FBA3277" w:rsidP="005E00DF">
      <w:pPr>
        <w:pStyle w:val="BodyTextIndent"/>
        <w:tabs>
          <w:tab w:val="clear" w:pos="360"/>
        </w:tabs>
        <w:ind w:left="0" w:firstLine="0"/>
        <w:jc w:val="both"/>
        <w:rPr>
          <w:rFonts w:ascii="Gill Sans MT" w:hAnsi="Gill Sans MT" w:cs="Arial"/>
          <w:sz w:val="24"/>
          <w:szCs w:val="24"/>
        </w:rPr>
      </w:pPr>
      <w:r w:rsidRPr="004D65D6">
        <w:rPr>
          <w:rFonts w:ascii="Gill Sans MT" w:eastAsia="Gill Sans MT,Arial" w:hAnsi="Gill Sans MT" w:cs="Gill Sans MT,Arial"/>
          <w:b/>
          <w:bCs/>
          <w:i/>
          <w:iCs/>
          <w:sz w:val="24"/>
          <w:szCs w:val="24"/>
        </w:rPr>
        <w:t xml:space="preserve">Technical proposals shall be limited to </w:t>
      </w:r>
      <w:r w:rsidR="00866CDF">
        <w:rPr>
          <w:rFonts w:ascii="Gill Sans MT" w:eastAsia="Gill Sans MT,Arial" w:hAnsi="Gill Sans MT" w:cs="Gill Sans MT,Arial"/>
          <w:b/>
          <w:bCs/>
          <w:i/>
          <w:iCs/>
          <w:sz w:val="24"/>
          <w:szCs w:val="24"/>
        </w:rPr>
        <w:t>5</w:t>
      </w:r>
      <w:r w:rsidR="00866CDF" w:rsidRPr="004D65D6">
        <w:rPr>
          <w:rFonts w:ascii="Gill Sans MT" w:eastAsia="Gill Sans MT,Arial" w:hAnsi="Gill Sans MT" w:cs="Gill Sans MT,Arial"/>
          <w:b/>
          <w:bCs/>
          <w:i/>
          <w:iCs/>
          <w:sz w:val="24"/>
          <w:szCs w:val="24"/>
        </w:rPr>
        <w:t xml:space="preserve"> </w:t>
      </w:r>
      <w:r w:rsidRPr="004D65D6">
        <w:rPr>
          <w:rFonts w:ascii="Gill Sans MT" w:eastAsia="Gill Sans MT,Arial" w:hAnsi="Gill Sans MT" w:cs="Gill Sans MT,Arial"/>
          <w:b/>
          <w:bCs/>
          <w:i/>
          <w:iCs/>
          <w:sz w:val="24"/>
          <w:szCs w:val="24"/>
        </w:rPr>
        <w:t>pages in total, not including the Organizational Information, CVs of proposed personnel, and Annex described below.</w:t>
      </w:r>
      <w:r w:rsidRPr="004D65D6">
        <w:rPr>
          <w:rFonts w:ascii="Gill Sans MT" w:eastAsia="Gill Sans MT,Arial" w:hAnsi="Gill Sans MT" w:cs="Gill Sans MT,Arial"/>
          <w:sz w:val="24"/>
          <w:szCs w:val="24"/>
        </w:rPr>
        <w:t xml:space="preserve"> Pages in </w:t>
      </w:r>
      <w:r w:rsidR="004D65D6" w:rsidRPr="004D65D6">
        <w:rPr>
          <w:rFonts w:ascii="Gill Sans MT" w:eastAsia="Gill Sans MT,Arial" w:hAnsi="Gill Sans MT" w:cs="Gill Sans MT,Arial"/>
          <w:sz w:val="24"/>
          <w:szCs w:val="24"/>
        </w:rPr>
        <w:t xml:space="preserve">excess of </w:t>
      </w:r>
      <w:r w:rsidR="007C76F0">
        <w:rPr>
          <w:rFonts w:ascii="Gill Sans MT" w:eastAsia="Gill Sans MT,Arial" w:hAnsi="Gill Sans MT" w:cs="Gill Sans MT,Arial"/>
          <w:sz w:val="24"/>
          <w:szCs w:val="24"/>
        </w:rPr>
        <w:t>5</w:t>
      </w:r>
      <w:r w:rsidR="007C76F0" w:rsidRPr="004D65D6">
        <w:rPr>
          <w:rFonts w:ascii="Gill Sans MT" w:eastAsia="Gill Sans MT,Arial" w:hAnsi="Gill Sans MT" w:cs="Gill Sans MT,Arial"/>
          <w:sz w:val="24"/>
          <w:szCs w:val="24"/>
        </w:rPr>
        <w:t xml:space="preserve"> </w:t>
      </w:r>
      <w:r w:rsidRPr="004D65D6">
        <w:rPr>
          <w:rFonts w:ascii="Gill Sans MT" w:eastAsia="Gill Sans MT,Arial" w:hAnsi="Gill Sans MT" w:cs="Gill Sans MT,Arial"/>
          <w:sz w:val="24"/>
          <w:szCs w:val="24"/>
        </w:rPr>
        <w:t xml:space="preserve">pages will not be read or evaluated.  </w:t>
      </w:r>
    </w:p>
    <w:p w:rsidR="00A25BDD" w:rsidRDefault="00A25BDD" w:rsidP="005E00DF">
      <w:pPr>
        <w:pStyle w:val="BodyTextIndent"/>
        <w:tabs>
          <w:tab w:val="clear" w:pos="360"/>
        </w:tabs>
        <w:ind w:left="0" w:firstLine="0"/>
        <w:jc w:val="both"/>
        <w:rPr>
          <w:rFonts w:ascii="Gill Sans MT" w:eastAsia="Gill Sans MT,Arial" w:hAnsi="Gill Sans MT" w:cs="Gill Sans MT,Arial"/>
          <w:sz w:val="24"/>
          <w:szCs w:val="24"/>
        </w:rPr>
      </w:pPr>
    </w:p>
    <w:p w:rsidR="00697643" w:rsidRPr="004D65D6" w:rsidRDefault="3FBA3277" w:rsidP="005E00DF">
      <w:pPr>
        <w:pStyle w:val="BodyTextIndent"/>
        <w:tabs>
          <w:tab w:val="clear" w:pos="360"/>
        </w:tabs>
        <w:ind w:left="0" w:firstLine="0"/>
        <w:jc w:val="both"/>
        <w:rPr>
          <w:rFonts w:ascii="Gill Sans MT" w:hAnsi="Gill Sans MT" w:cs="Arial"/>
          <w:sz w:val="24"/>
          <w:szCs w:val="24"/>
        </w:rPr>
      </w:pPr>
      <w:r w:rsidRPr="004D65D6">
        <w:rPr>
          <w:rFonts w:ascii="Gill Sans MT" w:eastAsia="Gill Sans MT,Arial" w:hAnsi="Gill Sans MT" w:cs="Gill Sans MT,Arial"/>
          <w:sz w:val="24"/>
          <w:szCs w:val="24"/>
        </w:rPr>
        <w:t xml:space="preserve">Items such as graphs, charts, tables may be used as appropriate but will be considered part of the page limitation.  Key personnel resumes, bio-data sheets, dividers, and past performance report forms are not included in the page limitation.  However, </w:t>
      </w:r>
      <w:r w:rsidRPr="004D65D6">
        <w:rPr>
          <w:rFonts w:ascii="Gill Sans MT" w:eastAsia="Gill Sans MT,Arial" w:hAnsi="Gill Sans MT" w:cs="Gill Sans MT,Arial"/>
          <w:b/>
          <w:bCs/>
          <w:i/>
          <w:iCs/>
          <w:sz w:val="24"/>
          <w:szCs w:val="24"/>
        </w:rPr>
        <w:t xml:space="preserve">Offerors are encouraged to provide evidence of past experience in similar activities in an Annex not to exceed </w:t>
      </w:r>
      <w:r w:rsidR="00866CDF">
        <w:rPr>
          <w:rFonts w:ascii="Gill Sans MT" w:eastAsia="Gill Sans MT,Arial" w:hAnsi="Gill Sans MT" w:cs="Gill Sans MT,Arial"/>
          <w:b/>
          <w:bCs/>
          <w:i/>
          <w:iCs/>
          <w:sz w:val="24"/>
          <w:szCs w:val="24"/>
        </w:rPr>
        <w:t>3</w:t>
      </w:r>
      <w:r w:rsidR="00866CDF" w:rsidRPr="004D65D6">
        <w:rPr>
          <w:rFonts w:ascii="Gill Sans MT" w:eastAsia="Gill Sans MT,Arial" w:hAnsi="Gill Sans MT" w:cs="Gill Sans MT,Arial"/>
          <w:b/>
          <w:bCs/>
          <w:i/>
          <w:iCs/>
          <w:sz w:val="24"/>
          <w:szCs w:val="24"/>
        </w:rPr>
        <w:t xml:space="preserve"> </w:t>
      </w:r>
      <w:r w:rsidRPr="004D65D6">
        <w:rPr>
          <w:rFonts w:ascii="Gill Sans MT" w:eastAsia="Gill Sans MT,Arial" w:hAnsi="Gill Sans MT" w:cs="Gill Sans MT,Arial"/>
          <w:b/>
          <w:bCs/>
          <w:i/>
          <w:iCs/>
          <w:sz w:val="24"/>
          <w:szCs w:val="24"/>
        </w:rPr>
        <w:t>pages.</w:t>
      </w:r>
      <w:r w:rsidRPr="004D65D6">
        <w:rPr>
          <w:rFonts w:ascii="Gill Sans MT" w:eastAsia="Gill Sans MT,Arial" w:hAnsi="Gill Sans MT" w:cs="Gill Sans MT,Arial"/>
          <w:sz w:val="24"/>
          <w:szCs w:val="24"/>
        </w:rPr>
        <w:t xml:space="preserve">    </w:t>
      </w:r>
    </w:p>
    <w:p w:rsidR="00A25BDD" w:rsidRDefault="00A25BDD" w:rsidP="00A25BDD">
      <w:pPr>
        <w:pStyle w:val="ListParagraph"/>
        <w:ind w:left="360"/>
        <w:contextualSpacing w:val="0"/>
        <w:jc w:val="both"/>
        <w:rPr>
          <w:rFonts w:ascii="Gill Sans MT" w:eastAsia="Gill Sans MT" w:hAnsi="Gill Sans MT" w:cs="Gill Sans MT"/>
          <w:b/>
          <w:bCs/>
          <w:sz w:val="24"/>
          <w:szCs w:val="24"/>
        </w:rPr>
      </w:pPr>
    </w:p>
    <w:p w:rsidR="00697643" w:rsidRPr="008C6EF3" w:rsidRDefault="3FBA3277" w:rsidP="005E00DF">
      <w:pPr>
        <w:pStyle w:val="ListParagraph"/>
        <w:numPr>
          <w:ilvl w:val="0"/>
          <w:numId w:val="5"/>
        </w:numPr>
        <w:contextualSpacing w:val="0"/>
        <w:jc w:val="both"/>
        <w:rPr>
          <w:rFonts w:ascii="Gill Sans MT" w:eastAsia="Gill Sans MT" w:hAnsi="Gill Sans MT" w:cs="Gill Sans MT"/>
          <w:b/>
          <w:bCs/>
          <w:sz w:val="24"/>
          <w:szCs w:val="24"/>
        </w:rPr>
      </w:pPr>
      <w:r w:rsidRPr="3FBA3277">
        <w:rPr>
          <w:rFonts w:ascii="Gill Sans MT" w:eastAsia="Gill Sans MT" w:hAnsi="Gill Sans MT" w:cs="Gill Sans MT"/>
          <w:b/>
          <w:bCs/>
          <w:sz w:val="24"/>
          <w:szCs w:val="24"/>
        </w:rPr>
        <w:t>Organizational Information (not part of page limit):</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Organization’s legal name</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Contact name</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Contact person’s position</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Email address</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Telephone number</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Evidence of Responsibility and Independent Price Certification Form (includes confirmation that firm is a USAID-designated Geo Code 937 country)</w:t>
      </w:r>
    </w:p>
    <w:p w:rsidR="00697643" w:rsidRPr="008C6EF3" w:rsidRDefault="3FBA3277" w:rsidP="005E00DF">
      <w:pPr>
        <w:pStyle w:val="ListParagraph"/>
        <w:numPr>
          <w:ilvl w:val="0"/>
          <w:numId w:val="6"/>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Copy of legal registration to do business in Jordan</w:t>
      </w:r>
    </w:p>
    <w:p w:rsidR="00697643" w:rsidRPr="008C6EF3" w:rsidRDefault="00697643" w:rsidP="005E00DF">
      <w:pPr>
        <w:pStyle w:val="ListParagraph"/>
        <w:ind w:left="1080"/>
        <w:contextualSpacing w:val="0"/>
        <w:jc w:val="both"/>
        <w:rPr>
          <w:rFonts w:ascii="Gill Sans MT" w:hAnsi="Gill Sans MT"/>
          <w:sz w:val="24"/>
          <w:szCs w:val="24"/>
        </w:rPr>
      </w:pPr>
    </w:p>
    <w:p w:rsidR="00697643" w:rsidRPr="008C6EF3" w:rsidRDefault="3FBA3277" w:rsidP="005E00DF">
      <w:pPr>
        <w:pStyle w:val="TableText"/>
        <w:numPr>
          <w:ilvl w:val="0"/>
          <w:numId w:val="5"/>
        </w:numPr>
        <w:spacing w:before="0" w:after="0"/>
        <w:jc w:val="both"/>
        <w:rPr>
          <w:rFonts w:ascii="Gill Sans MT" w:eastAsia="Gill Sans MT" w:hAnsi="Gill Sans MT" w:cs="Gill Sans MT"/>
          <w:sz w:val="24"/>
          <w:szCs w:val="24"/>
        </w:rPr>
      </w:pPr>
      <w:r w:rsidRPr="3FBA3277">
        <w:rPr>
          <w:rFonts w:ascii="Gill Sans MT" w:eastAsia="Gill Sans MT" w:hAnsi="Gill Sans MT" w:cs="Gill Sans MT"/>
          <w:b/>
          <w:bCs/>
          <w:sz w:val="24"/>
          <w:szCs w:val="24"/>
        </w:rPr>
        <w:t xml:space="preserve">Technical Approach– A narrative not to exceed </w:t>
      </w:r>
      <w:r w:rsidR="00866CDF">
        <w:rPr>
          <w:rFonts w:ascii="Gill Sans MT" w:eastAsia="Gill Sans MT" w:hAnsi="Gill Sans MT" w:cs="Gill Sans MT"/>
          <w:b/>
          <w:bCs/>
          <w:sz w:val="24"/>
          <w:szCs w:val="24"/>
        </w:rPr>
        <w:t>two</w:t>
      </w:r>
      <w:r w:rsidR="00866CDF" w:rsidRPr="3FBA3277">
        <w:rPr>
          <w:rFonts w:ascii="Gill Sans MT" w:eastAsia="Gill Sans MT" w:hAnsi="Gill Sans MT" w:cs="Gill Sans MT"/>
          <w:b/>
          <w:bCs/>
          <w:sz w:val="24"/>
          <w:szCs w:val="24"/>
        </w:rPr>
        <w:t xml:space="preserve"> </w:t>
      </w:r>
      <w:r w:rsidRPr="3FBA3277">
        <w:rPr>
          <w:rFonts w:ascii="Gill Sans MT" w:eastAsia="Gill Sans MT" w:hAnsi="Gill Sans MT" w:cs="Gill Sans MT"/>
          <w:b/>
          <w:bCs/>
          <w:sz w:val="24"/>
          <w:szCs w:val="24"/>
        </w:rPr>
        <w:t>(</w:t>
      </w:r>
      <w:r w:rsidR="00866CDF">
        <w:rPr>
          <w:rFonts w:ascii="Gill Sans MT" w:eastAsia="Gill Sans MT" w:hAnsi="Gill Sans MT" w:cs="Gill Sans MT"/>
          <w:b/>
          <w:bCs/>
          <w:sz w:val="24"/>
          <w:szCs w:val="24"/>
        </w:rPr>
        <w:t>2</w:t>
      </w:r>
      <w:r w:rsidRPr="3FBA3277">
        <w:rPr>
          <w:rFonts w:ascii="Gill Sans MT" w:eastAsia="Gill Sans MT" w:hAnsi="Gill Sans MT" w:cs="Gill Sans MT"/>
          <w:b/>
          <w:bCs/>
          <w:sz w:val="24"/>
          <w:szCs w:val="24"/>
        </w:rPr>
        <w:t>) pages.</w:t>
      </w:r>
      <w:r w:rsidRPr="3FBA3277">
        <w:rPr>
          <w:rFonts w:ascii="Gill Sans MT" w:eastAsia="Gill Sans MT" w:hAnsi="Gill Sans MT" w:cs="Gill Sans MT"/>
          <w:sz w:val="24"/>
          <w:szCs w:val="24"/>
        </w:rPr>
        <w:t xml:space="preserve"> </w:t>
      </w:r>
      <w:r w:rsidR="00552A4D">
        <w:rPr>
          <w:rFonts w:ascii="Gill Sans MT" w:eastAsia="Gill Sans MT" w:hAnsi="Gill Sans MT" w:cs="Gill Sans MT"/>
          <w:sz w:val="24"/>
          <w:szCs w:val="24"/>
        </w:rPr>
        <w:t xml:space="preserve"> </w:t>
      </w:r>
      <w:r w:rsidR="00B90525">
        <w:rPr>
          <w:rFonts w:ascii="Gill Sans MT" w:eastAsia="Gill Sans MT" w:hAnsi="Gill Sans MT" w:cs="Gill Sans MT"/>
          <w:color w:val="FF0000"/>
          <w:sz w:val="24"/>
          <w:szCs w:val="24"/>
        </w:rPr>
        <w:t xml:space="preserve"> </w:t>
      </w:r>
      <w:r w:rsidR="00552A4D">
        <w:rPr>
          <w:rFonts w:ascii="Gill Sans MT" w:eastAsia="Gill Sans MT" w:hAnsi="Gill Sans MT" w:cs="Gill Sans MT"/>
          <w:color w:val="FF0000"/>
          <w:sz w:val="24"/>
          <w:szCs w:val="24"/>
        </w:rPr>
        <w:t xml:space="preserve"> </w:t>
      </w:r>
    </w:p>
    <w:p w:rsidR="00697643" w:rsidRPr="000F4C16" w:rsidRDefault="3FBA3277" w:rsidP="005E00DF">
      <w:pPr>
        <w:pStyle w:val="ListParagraph"/>
        <w:ind w:left="360"/>
        <w:contextualSpacing w:val="0"/>
        <w:jc w:val="both"/>
        <w:rPr>
          <w:rFonts w:ascii="Gill Sans MT" w:hAnsi="Gill Sans MT"/>
          <w:b/>
          <w:bCs/>
          <w:i/>
          <w:iCs/>
          <w:sz w:val="24"/>
          <w:szCs w:val="24"/>
        </w:rPr>
      </w:pPr>
      <w:r w:rsidRPr="004D65D6">
        <w:rPr>
          <w:rFonts w:ascii="Gill Sans MT" w:eastAsia="Gill Sans MT" w:hAnsi="Gill Sans MT" w:cs="Gill Sans MT"/>
          <w:sz w:val="24"/>
          <w:szCs w:val="24"/>
        </w:rPr>
        <w:t xml:space="preserve">The Offeror shall </w:t>
      </w:r>
      <w:r w:rsidRPr="004D65D6">
        <w:rPr>
          <w:rFonts w:ascii="Gill Sans MT" w:eastAsia="Gill Sans MT,Arial" w:hAnsi="Gill Sans MT" w:cs="Gill Sans MT,Arial"/>
          <w:sz w:val="24"/>
          <w:szCs w:val="24"/>
        </w:rPr>
        <w:t>demonstrate its understanding, ability and overall approach to performing the requirements described</w:t>
      </w:r>
      <w:r w:rsidR="00E2298E">
        <w:rPr>
          <w:rFonts w:ascii="Gill Sans MT" w:eastAsia="Gill Sans MT,Arial" w:hAnsi="Gill Sans MT" w:cs="Gill Sans MT,Arial"/>
          <w:sz w:val="24"/>
          <w:szCs w:val="24"/>
        </w:rPr>
        <w:t xml:space="preserve"> in the Scope of Work and in the deliverables</w:t>
      </w:r>
      <w:r w:rsidRPr="004D65D6">
        <w:rPr>
          <w:rFonts w:ascii="Gill Sans MT" w:eastAsia="Gill Sans MT" w:hAnsi="Gill Sans MT" w:cs="Gill Sans MT"/>
          <w:sz w:val="24"/>
          <w:szCs w:val="24"/>
        </w:rPr>
        <w:t xml:space="preserve">. The Offeror should clearly explain how they propose to structure,  </w:t>
      </w:r>
      <w:r w:rsidRPr="004D65D6">
        <w:rPr>
          <w:rFonts w:ascii="Gill Sans MT" w:eastAsia="Gill Sans MT" w:hAnsi="Gill Sans MT" w:cs="Gill Sans MT"/>
          <w:sz w:val="24"/>
          <w:szCs w:val="24"/>
        </w:rPr>
        <w:lastRenderedPageBreak/>
        <w:t xml:space="preserve">manage and execute the work required to organize </w:t>
      </w:r>
      <w:r w:rsidR="00E2298E">
        <w:rPr>
          <w:rFonts w:ascii="Gill Sans MT" w:eastAsia="Gill Sans MT" w:hAnsi="Gill Sans MT" w:cs="Gill Sans MT"/>
          <w:sz w:val="24"/>
          <w:szCs w:val="24"/>
        </w:rPr>
        <w:t>this survey</w:t>
      </w:r>
      <w:r w:rsidR="004D65D6">
        <w:rPr>
          <w:rFonts w:ascii="Gill Sans MT" w:eastAsia="Gill Sans MT" w:hAnsi="Gill Sans MT" w:cs="Gill Sans MT"/>
          <w:sz w:val="24"/>
          <w:szCs w:val="24"/>
        </w:rPr>
        <w:t xml:space="preserve"> that meet</w:t>
      </w:r>
      <w:r w:rsidRPr="004D65D6">
        <w:rPr>
          <w:rFonts w:ascii="Gill Sans MT" w:eastAsia="Gill Sans MT" w:hAnsi="Gill Sans MT" w:cs="Gill Sans MT"/>
          <w:sz w:val="24"/>
          <w:szCs w:val="24"/>
        </w:rPr>
        <w:t xml:space="preserve"> USAID LENS</w:t>
      </w:r>
      <w:r w:rsidR="00E2298E">
        <w:rPr>
          <w:rFonts w:ascii="Gill Sans MT" w:eastAsia="Gill Sans MT" w:hAnsi="Gill Sans MT" w:cs="Gill Sans MT"/>
          <w:sz w:val="24"/>
          <w:szCs w:val="24"/>
        </w:rPr>
        <w:t xml:space="preserve">. </w:t>
      </w:r>
      <w:r w:rsidRPr="004D65D6">
        <w:rPr>
          <w:rFonts w:ascii="Gill Sans MT" w:eastAsia="Gill Sans MT" w:hAnsi="Gill Sans MT" w:cs="Gill Sans MT"/>
          <w:sz w:val="24"/>
          <w:szCs w:val="24"/>
        </w:rPr>
        <w:t xml:space="preserve">The Technical Approach must include a timeline or </w:t>
      </w:r>
      <w:r w:rsidRPr="004D65D6">
        <w:rPr>
          <w:rFonts w:ascii="Gill Sans MT" w:eastAsia="Gill Sans MT" w:hAnsi="Gill Sans MT" w:cs="Gill Sans MT"/>
          <w:sz w:val="24"/>
          <w:szCs w:val="24"/>
          <w:lang w:val="en-US"/>
        </w:rPr>
        <w:t>G</w:t>
      </w:r>
      <w:proofErr w:type="spellStart"/>
      <w:r w:rsidRPr="004D65D6">
        <w:rPr>
          <w:rFonts w:ascii="Gill Sans MT" w:eastAsia="Gill Sans MT" w:hAnsi="Gill Sans MT" w:cs="Gill Sans MT"/>
          <w:sz w:val="24"/>
          <w:szCs w:val="24"/>
        </w:rPr>
        <w:t>antt</w:t>
      </w:r>
      <w:proofErr w:type="spellEnd"/>
      <w:r w:rsidRPr="004D65D6">
        <w:rPr>
          <w:rFonts w:ascii="Gill Sans MT" w:eastAsia="Gill Sans MT" w:hAnsi="Gill Sans MT" w:cs="Gill Sans MT"/>
          <w:sz w:val="24"/>
          <w:szCs w:val="24"/>
        </w:rPr>
        <w:t xml:space="preserve"> chart of the deliverable</w:t>
      </w:r>
      <w:r w:rsidR="00E2298E">
        <w:rPr>
          <w:rFonts w:ascii="Gill Sans MT" w:eastAsia="Gill Sans MT" w:hAnsi="Gill Sans MT" w:cs="Gill Sans MT"/>
          <w:sz w:val="24"/>
          <w:szCs w:val="24"/>
        </w:rPr>
        <w:t>s required to execute the service</w:t>
      </w:r>
      <w:r w:rsidR="00552A4D">
        <w:rPr>
          <w:rFonts w:ascii="Gill Sans MT" w:eastAsia="Gill Sans MT" w:hAnsi="Gill Sans MT" w:cs="Gill Sans MT"/>
          <w:sz w:val="24"/>
          <w:szCs w:val="24"/>
        </w:rPr>
        <w:t xml:space="preserve"> as aligned to the Deliverables table above in Section VII</w:t>
      </w:r>
      <w:r w:rsidRPr="004D65D6">
        <w:rPr>
          <w:rFonts w:ascii="Gill Sans MT" w:eastAsia="Gill Sans MT" w:hAnsi="Gill Sans MT" w:cs="Gill Sans MT"/>
          <w:sz w:val="24"/>
          <w:szCs w:val="24"/>
        </w:rPr>
        <w:t xml:space="preserve">. In addition the Offeror may identify challenges to execution, and their proposed solutions and risk mitigation strategies, and must also identify </w:t>
      </w:r>
      <w:r w:rsidR="008F2A70">
        <w:rPr>
          <w:rFonts w:ascii="Gill Sans MT" w:eastAsia="Gill Sans MT" w:hAnsi="Gill Sans MT" w:cs="Gill Sans MT"/>
          <w:sz w:val="24"/>
          <w:szCs w:val="24"/>
          <w:lang w:val="en-CA"/>
        </w:rPr>
        <w:t>all resources and materials</w:t>
      </w:r>
      <w:r w:rsidRPr="004D65D6">
        <w:rPr>
          <w:rFonts w:ascii="Gill Sans MT" w:eastAsia="Gill Sans MT" w:hAnsi="Gill Sans MT" w:cs="Gill Sans MT"/>
          <w:sz w:val="24"/>
          <w:szCs w:val="24"/>
        </w:rPr>
        <w:t xml:space="preserve"> that will be key to delivery.</w:t>
      </w:r>
      <w:r w:rsidR="00C239CB">
        <w:rPr>
          <w:rFonts w:ascii="Gill Sans MT" w:eastAsia="Gill Sans MT" w:hAnsi="Gill Sans MT" w:cs="Gill Sans MT"/>
          <w:sz w:val="24"/>
          <w:szCs w:val="24"/>
          <w:lang w:val="en-US"/>
        </w:rPr>
        <w:t xml:space="preserve"> </w:t>
      </w:r>
    </w:p>
    <w:p w:rsidR="00697643" w:rsidRPr="00973736" w:rsidRDefault="00697643" w:rsidP="005E00DF">
      <w:pPr>
        <w:pStyle w:val="ListParagraph"/>
        <w:ind w:left="360"/>
        <w:contextualSpacing w:val="0"/>
        <w:rPr>
          <w:rFonts w:ascii="Gill Sans MT" w:hAnsi="Gill Sans MT"/>
          <w:b/>
          <w:sz w:val="24"/>
          <w:szCs w:val="24"/>
        </w:rPr>
      </w:pPr>
    </w:p>
    <w:p w:rsidR="00973736" w:rsidRPr="00973736" w:rsidRDefault="3FBA3277" w:rsidP="005E00DF">
      <w:pPr>
        <w:pStyle w:val="ListParagraph"/>
        <w:numPr>
          <w:ilvl w:val="0"/>
          <w:numId w:val="5"/>
        </w:numPr>
        <w:contextualSpacing w:val="0"/>
        <w:rPr>
          <w:rFonts w:ascii="Gill Sans MT" w:eastAsia="Gill Sans MT" w:hAnsi="Gill Sans MT" w:cs="Gill Sans MT"/>
          <w:b/>
          <w:bCs/>
          <w:sz w:val="24"/>
          <w:szCs w:val="24"/>
        </w:rPr>
      </w:pPr>
      <w:r w:rsidRPr="3FBA3277">
        <w:rPr>
          <w:rFonts w:ascii="Gill Sans MT" w:eastAsia="Gill Sans MT" w:hAnsi="Gill Sans MT" w:cs="Gill Sans MT"/>
          <w:b/>
          <w:bCs/>
          <w:sz w:val="24"/>
          <w:szCs w:val="24"/>
        </w:rPr>
        <w:t>Capability Statement -</w:t>
      </w:r>
      <w:r w:rsidRPr="3FBA3277">
        <w:rPr>
          <w:rFonts w:ascii="Gill Sans MT" w:eastAsia="Gill Sans MT" w:hAnsi="Gill Sans MT" w:cs="Gill Sans MT"/>
          <w:sz w:val="24"/>
          <w:szCs w:val="24"/>
        </w:rPr>
        <w:t xml:space="preserve"> </w:t>
      </w:r>
      <w:r w:rsidRPr="3FBA3277">
        <w:rPr>
          <w:rFonts w:ascii="Gill Sans MT" w:eastAsia="Gill Sans MT" w:hAnsi="Gill Sans MT" w:cs="Gill Sans MT"/>
          <w:b/>
          <w:bCs/>
          <w:sz w:val="24"/>
          <w:szCs w:val="24"/>
        </w:rPr>
        <w:t xml:space="preserve">A narrative – not to exceed </w:t>
      </w:r>
      <w:r w:rsidR="00866CDF">
        <w:rPr>
          <w:rFonts w:ascii="Gill Sans MT" w:eastAsia="Gill Sans MT" w:hAnsi="Gill Sans MT" w:cs="Gill Sans MT"/>
          <w:b/>
          <w:bCs/>
          <w:sz w:val="24"/>
          <w:szCs w:val="24"/>
        </w:rPr>
        <w:t>one</w:t>
      </w:r>
      <w:r w:rsidR="00866CDF" w:rsidRPr="3FBA3277">
        <w:rPr>
          <w:rFonts w:ascii="Gill Sans MT" w:eastAsia="Gill Sans MT" w:hAnsi="Gill Sans MT" w:cs="Gill Sans MT"/>
          <w:b/>
          <w:bCs/>
          <w:sz w:val="24"/>
          <w:szCs w:val="24"/>
        </w:rPr>
        <w:t xml:space="preserve"> </w:t>
      </w:r>
      <w:r w:rsidRPr="3FBA3277">
        <w:rPr>
          <w:rFonts w:ascii="Gill Sans MT" w:eastAsia="Gill Sans MT" w:hAnsi="Gill Sans MT" w:cs="Gill Sans MT"/>
          <w:b/>
          <w:bCs/>
          <w:sz w:val="24"/>
          <w:szCs w:val="24"/>
        </w:rPr>
        <w:t>(</w:t>
      </w:r>
      <w:r w:rsidR="00866CDF">
        <w:rPr>
          <w:rFonts w:ascii="Gill Sans MT" w:eastAsia="Gill Sans MT" w:hAnsi="Gill Sans MT" w:cs="Gill Sans MT"/>
          <w:b/>
          <w:bCs/>
          <w:sz w:val="24"/>
          <w:szCs w:val="24"/>
          <w:lang w:val="en-US"/>
        </w:rPr>
        <w:t>1</w:t>
      </w:r>
      <w:r w:rsidRPr="3FBA3277">
        <w:rPr>
          <w:rFonts w:ascii="Gill Sans MT" w:eastAsia="Gill Sans MT" w:hAnsi="Gill Sans MT" w:cs="Gill Sans MT"/>
          <w:b/>
          <w:bCs/>
          <w:sz w:val="24"/>
          <w:szCs w:val="24"/>
        </w:rPr>
        <w:t>) page.</w:t>
      </w:r>
    </w:p>
    <w:p w:rsidR="00973736" w:rsidRDefault="3FBA3277" w:rsidP="005E00DF">
      <w:pPr>
        <w:spacing w:after="0" w:line="240" w:lineRule="auto"/>
        <w:ind w:left="360"/>
        <w:jc w:val="both"/>
        <w:rPr>
          <w:sz w:val="24"/>
          <w:szCs w:val="24"/>
        </w:rPr>
      </w:pPr>
      <w:r w:rsidRPr="3FBA3277">
        <w:rPr>
          <w:sz w:val="24"/>
          <w:szCs w:val="24"/>
        </w:rPr>
        <w:t>The Offeror shall demonstrate its specialized competence with regards to the requirement</w:t>
      </w:r>
      <w:r w:rsidR="00552A4D">
        <w:rPr>
          <w:sz w:val="24"/>
          <w:szCs w:val="24"/>
        </w:rPr>
        <w:t>s of the tasks/activities. The O</w:t>
      </w:r>
      <w:r w:rsidRPr="3FBA3277">
        <w:rPr>
          <w:sz w:val="24"/>
          <w:szCs w:val="24"/>
        </w:rPr>
        <w:t>fferor shall demonstrate it has the necessary organizational systems and personnel to successfully comply with the contract requirements and accomplish the expected results.  This should not reference past performance examples but provide an overview of the firm’s experience in similar work</w:t>
      </w:r>
      <w:r w:rsidR="000C52FE">
        <w:rPr>
          <w:sz w:val="24"/>
          <w:szCs w:val="24"/>
        </w:rPr>
        <w:t xml:space="preserve"> and locations</w:t>
      </w:r>
      <w:r w:rsidR="00C239CB">
        <w:rPr>
          <w:sz w:val="24"/>
          <w:szCs w:val="24"/>
        </w:rPr>
        <w:t>.</w:t>
      </w:r>
    </w:p>
    <w:p w:rsidR="00034949" w:rsidRPr="00973736" w:rsidRDefault="00034949" w:rsidP="005E00DF">
      <w:pPr>
        <w:spacing w:after="0" w:line="240" w:lineRule="auto"/>
        <w:ind w:left="360"/>
        <w:rPr>
          <w:b/>
          <w:sz w:val="24"/>
          <w:szCs w:val="24"/>
        </w:rPr>
      </w:pPr>
    </w:p>
    <w:p w:rsidR="00552A4D" w:rsidRDefault="3FBA3277" w:rsidP="005E00DF">
      <w:pPr>
        <w:pStyle w:val="ListParagraph"/>
        <w:numPr>
          <w:ilvl w:val="0"/>
          <w:numId w:val="5"/>
        </w:numPr>
        <w:contextualSpacing w:val="0"/>
        <w:jc w:val="both"/>
        <w:rPr>
          <w:rFonts w:ascii="Gill Sans MT" w:hAnsi="Gill Sans MT"/>
          <w:sz w:val="24"/>
          <w:szCs w:val="24"/>
        </w:rPr>
      </w:pPr>
      <w:r w:rsidRPr="00552A4D">
        <w:rPr>
          <w:rFonts w:ascii="Gill Sans MT" w:eastAsia="Gill Sans MT" w:hAnsi="Gill Sans MT" w:cs="Gill Sans MT"/>
          <w:b/>
          <w:bCs/>
          <w:sz w:val="24"/>
          <w:szCs w:val="24"/>
        </w:rPr>
        <w:t xml:space="preserve">Past Performance – </w:t>
      </w:r>
      <w:r w:rsidRPr="00552A4D">
        <w:rPr>
          <w:rFonts w:ascii="Gill Sans MT" w:eastAsia="Gill Sans MT" w:hAnsi="Gill Sans MT" w:cs="Gill Sans MT"/>
          <w:b/>
          <w:bCs/>
          <w:sz w:val="24"/>
          <w:szCs w:val="24"/>
          <w:lang w:val="en-US"/>
        </w:rPr>
        <w:t xml:space="preserve">A narrative not to exceed </w:t>
      </w:r>
      <w:r w:rsidR="00866CDF">
        <w:rPr>
          <w:rFonts w:ascii="Gill Sans MT" w:eastAsia="Gill Sans MT" w:hAnsi="Gill Sans MT" w:cs="Gill Sans MT"/>
          <w:b/>
          <w:bCs/>
          <w:sz w:val="24"/>
          <w:szCs w:val="24"/>
          <w:lang w:val="en-US"/>
        </w:rPr>
        <w:t>one</w:t>
      </w:r>
      <w:r w:rsidR="00866CDF" w:rsidRPr="00552A4D">
        <w:rPr>
          <w:rFonts w:ascii="Gill Sans MT" w:eastAsia="Gill Sans MT" w:hAnsi="Gill Sans MT" w:cs="Gill Sans MT"/>
          <w:b/>
          <w:bCs/>
          <w:sz w:val="24"/>
          <w:szCs w:val="24"/>
          <w:lang w:val="en-US"/>
        </w:rPr>
        <w:t xml:space="preserve"> </w:t>
      </w:r>
      <w:r w:rsidRPr="00552A4D">
        <w:rPr>
          <w:rFonts w:ascii="Gill Sans MT" w:eastAsia="Gill Sans MT" w:hAnsi="Gill Sans MT" w:cs="Gill Sans MT"/>
          <w:b/>
          <w:bCs/>
          <w:sz w:val="24"/>
          <w:szCs w:val="24"/>
          <w:lang w:val="en-US"/>
        </w:rPr>
        <w:t>(</w:t>
      </w:r>
      <w:r w:rsidR="00866CDF">
        <w:rPr>
          <w:rFonts w:ascii="Gill Sans MT" w:eastAsia="Gill Sans MT" w:hAnsi="Gill Sans MT" w:cs="Gill Sans MT"/>
          <w:b/>
          <w:bCs/>
          <w:sz w:val="24"/>
          <w:szCs w:val="24"/>
          <w:lang w:val="en-US"/>
        </w:rPr>
        <w:t>1</w:t>
      </w:r>
      <w:r w:rsidRPr="00552A4D">
        <w:rPr>
          <w:rFonts w:ascii="Gill Sans MT" w:eastAsia="Gill Sans MT" w:hAnsi="Gill Sans MT" w:cs="Gill Sans MT"/>
          <w:b/>
          <w:bCs/>
          <w:sz w:val="24"/>
          <w:szCs w:val="24"/>
          <w:lang w:val="en-US"/>
        </w:rPr>
        <w:t>) page</w:t>
      </w:r>
      <w:r w:rsidR="00552A4D">
        <w:rPr>
          <w:rFonts w:ascii="Gill Sans MT" w:eastAsia="Gill Sans MT" w:hAnsi="Gill Sans MT" w:cs="Gill Sans MT"/>
          <w:b/>
          <w:bCs/>
          <w:sz w:val="24"/>
          <w:szCs w:val="24"/>
          <w:lang w:val="en-US"/>
        </w:rPr>
        <w:t>.</w:t>
      </w:r>
      <w:r w:rsidR="00552A4D">
        <w:rPr>
          <w:rFonts w:ascii="Gill Sans MT" w:hAnsi="Gill Sans MT"/>
          <w:sz w:val="24"/>
          <w:szCs w:val="24"/>
        </w:rPr>
        <w:t xml:space="preserve">  </w:t>
      </w:r>
    </w:p>
    <w:p w:rsidR="00A25BDD" w:rsidRDefault="3FBA3277" w:rsidP="005E00DF">
      <w:pPr>
        <w:spacing w:after="0" w:line="240" w:lineRule="auto"/>
        <w:ind w:left="360"/>
        <w:jc w:val="both"/>
        <w:rPr>
          <w:rFonts w:eastAsia="Gill Sans MT,Arial" w:cs="Gill Sans MT,Arial"/>
          <w:b/>
          <w:bCs/>
          <w:i/>
          <w:iCs/>
          <w:sz w:val="24"/>
          <w:szCs w:val="24"/>
        </w:rPr>
      </w:pPr>
      <w:r w:rsidRPr="00552A4D">
        <w:rPr>
          <w:rFonts w:eastAsia="Gill Sans MT" w:cs="Gill Sans MT"/>
          <w:sz w:val="24"/>
          <w:szCs w:val="24"/>
        </w:rPr>
        <w:t xml:space="preserve">The Offeror shall provide </w:t>
      </w:r>
      <w:r w:rsidR="00866CDF">
        <w:rPr>
          <w:rFonts w:eastAsia="Gill Sans MT" w:cs="Gill Sans MT"/>
          <w:sz w:val="24"/>
          <w:szCs w:val="24"/>
        </w:rPr>
        <w:t>a narrative summary of three (3</w:t>
      </w:r>
      <w:r w:rsidRPr="00552A4D">
        <w:rPr>
          <w:rFonts w:eastAsia="Gill Sans MT" w:cs="Gill Sans MT"/>
          <w:sz w:val="24"/>
          <w:szCs w:val="24"/>
        </w:rPr>
        <w:t xml:space="preserve">) examples of past performance of organizing </w:t>
      </w:r>
      <w:r w:rsidRPr="00FD6F0E">
        <w:rPr>
          <w:rFonts w:eastAsia="Gill Sans MT" w:cs="Gill Sans MT"/>
          <w:sz w:val="24"/>
          <w:szCs w:val="24"/>
        </w:rPr>
        <w:t xml:space="preserve">similar </w:t>
      </w:r>
      <w:r w:rsidR="00C239CB" w:rsidRPr="00FD6F0E">
        <w:rPr>
          <w:rFonts w:eastAsia="Gill Sans MT" w:cs="Gill Sans MT"/>
          <w:sz w:val="24"/>
          <w:szCs w:val="24"/>
        </w:rPr>
        <w:t>surveys</w:t>
      </w:r>
      <w:r w:rsidRPr="00FD6F0E">
        <w:rPr>
          <w:rFonts w:eastAsia="Gill Sans MT" w:cs="Gill Sans MT"/>
          <w:sz w:val="24"/>
          <w:szCs w:val="24"/>
        </w:rPr>
        <w:t xml:space="preserve"> in</w:t>
      </w:r>
      <w:r w:rsidRPr="00552A4D">
        <w:rPr>
          <w:rFonts w:eastAsia="Gill Sans MT" w:cs="Gill Sans MT"/>
          <w:sz w:val="24"/>
          <w:szCs w:val="24"/>
        </w:rPr>
        <w:t xml:space="preserve"> Jordan as being requested in this RFP. </w:t>
      </w:r>
      <w:r w:rsidR="000550F9">
        <w:rPr>
          <w:rFonts w:eastAsia="Gill Sans MT" w:cs="Gill Sans MT"/>
          <w:sz w:val="24"/>
          <w:szCs w:val="24"/>
        </w:rPr>
        <w:t xml:space="preserve">Please use the PPR template in </w:t>
      </w:r>
      <w:r w:rsidR="000550F9" w:rsidRPr="000550F9">
        <w:rPr>
          <w:rFonts w:eastAsia="Gill Sans MT" w:cs="Gill Sans MT"/>
          <w:b/>
          <w:bCs/>
          <w:sz w:val="24"/>
          <w:szCs w:val="24"/>
        </w:rPr>
        <w:t>Attachment E</w:t>
      </w:r>
      <w:r w:rsidR="000550F9">
        <w:rPr>
          <w:rFonts w:eastAsia="Gill Sans MT" w:cs="Gill Sans MT"/>
          <w:sz w:val="24"/>
          <w:szCs w:val="24"/>
        </w:rPr>
        <w:t xml:space="preserve"> to submit past performance information. </w:t>
      </w:r>
      <w:r w:rsidRPr="00552A4D">
        <w:rPr>
          <w:rFonts w:eastAsia="Gill Sans MT" w:cs="Gill Sans MT"/>
          <w:sz w:val="24"/>
          <w:szCs w:val="24"/>
        </w:rPr>
        <w:t xml:space="preserve">The past performance examples must be within the last three (3) years and should be similar in terms </w:t>
      </w:r>
      <w:r w:rsidRPr="00FD6F0E">
        <w:rPr>
          <w:rFonts w:eastAsia="Gill Sans MT" w:cs="Gill Sans MT"/>
          <w:sz w:val="24"/>
          <w:szCs w:val="24"/>
        </w:rPr>
        <w:t xml:space="preserve">of the </w:t>
      </w:r>
      <w:proofErr w:type="spellStart"/>
      <w:r w:rsidR="00C239CB" w:rsidRPr="00FD6F0E">
        <w:rPr>
          <w:rFonts w:eastAsia="Gill Sans MT" w:cs="Gill Sans MT"/>
          <w:sz w:val="24"/>
          <w:szCs w:val="24"/>
        </w:rPr>
        <w:t>SoW</w:t>
      </w:r>
      <w:proofErr w:type="spellEnd"/>
      <w:r w:rsidR="00C239CB" w:rsidRPr="00FD6F0E">
        <w:rPr>
          <w:rFonts w:eastAsia="Gill Sans MT" w:cs="Gill Sans MT"/>
          <w:sz w:val="24"/>
          <w:szCs w:val="24"/>
        </w:rPr>
        <w:t>,</w:t>
      </w:r>
      <w:r w:rsidRPr="00FD6F0E">
        <w:rPr>
          <w:rFonts w:eastAsia="Gill Sans MT" w:cs="Gill Sans MT"/>
          <w:sz w:val="24"/>
          <w:szCs w:val="24"/>
        </w:rPr>
        <w:t xml:space="preserve"> </w:t>
      </w:r>
      <w:r w:rsidR="00C239CB" w:rsidRPr="00FD6F0E">
        <w:rPr>
          <w:rFonts w:eastAsia="Gill Sans MT" w:cs="Gill Sans MT"/>
          <w:sz w:val="24"/>
          <w:szCs w:val="24"/>
        </w:rPr>
        <w:t xml:space="preserve">methodology and </w:t>
      </w:r>
      <w:r w:rsidR="000C52FE" w:rsidRPr="00FD6F0E">
        <w:rPr>
          <w:rFonts w:eastAsia="Gill Sans MT" w:cs="Gill Sans MT"/>
          <w:sz w:val="24"/>
          <w:szCs w:val="24"/>
        </w:rPr>
        <w:t>locations as described in this</w:t>
      </w:r>
      <w:r w:rsidR="000C52FE" w:rsidRPr="00552A4D">
        <w:rPr>
          <w:rFonts w:eastAsia="Gill Sans MT" w:cs="Gill Sans MT"/>
          <w:sz w:val="24"/>
          <w:szCs w:val="24"/>
        </w:rPr>
        <w:t xml:space="preserve"> RFP</w:t>
      </w:r>
      <w:r w:rsidRPr="00552A4D">
        <w:rPr>
          <w:rFonts w:eastAsia="Gill Sans MT" w:cs="Gill Sans MT"/>
          <w:sz w:val="24"/>
          <w:szCs w:val="24"/>
        </w:rPr>
        <w:t xml:space="preserve">. The Offeror must provide references for each example, including the name, title, phone number and email address of the reference that can be contacted.  </w:t>
      </w:r>
      <w:r w:rsidRPr="00552A4D">
        <w:rPr>
          <w:rFonts w:eastAsia="Gill Sans MT,Arial" w:cs="Gill Sans MT,Arial"/>
          <w:b/>
          <w:bCs/>
          <w:i/>
          <w:iCs/>
          <w:sz w:val="24"/>
          <w:szCs w:val="24"/>
        </w:rPr>
        <w:t>Offerors are encouraged to provide evidence of past experien</w:t>
      </w:r>
      <w:r w:rsidR="00366D2D">
        <w:rPr>
          <w:rFonts w:eastAsia="Gill Sans MT,Arial" w:cs="Gill Sans MT,Arial"/>
          <w:b/>
          <w:bCs/>
          <w:i/>
          <w:iCs/>
          <w:sz w:val="24"/>
          <w:szCs w:val="24"/>
        </w:rPr>
        <w:t>ce in similar activities</w:t>
      </w:r>
      <w:r w:rsidRPr="00552A4D">
        <w:rPr>
          <w:rFonts w:eastAsia="Gill Sans MT,Arial" w:cs="Gill Sans MT,Arial"/>
          <w:b/>
          <w:bCs/>
          <w:i/>
          <w:iCs/>
          <w:sz w:val="24"/>
          <w:szCs w:val="24"/>
        </w:rPr>
        <w:t xml:space="preserve"> in an Annex not to exceed </w:t>
      </w:r>
      <w:r w:rsidR="00866CDF">
        <w:rPr>
          <w:rFonts w:eastAsia="Gill Sans MT,Arial" w:cs="Gill Sans MT,Arial"/>
          <w:b/>
          <w:bCs/>
          <w:i/>
          <w:iCs/>
          <w:sz w:val="24"/>
          <w:szCs w:val="24"/>
        </w:rPr>
        <w:t>3</w:t>
      </w:r>
      <w:r w:rsidR="00866CDF" w:rsidRPr="00552A4D">
        <w:rPr>
          <w:rFonts w:eastAsia="Gill Sans MT,Arial" w:cs="Gill Sans MT,Arial"/>
          <w:b/>
          <w:bCs/>
          <w:i/>
          <w:iCs/>
          <w:sz w:val="24"/>
          <w:szCs w:val="24"/>
        </w:rPr>
        <w:t xml:space="preserve"> </w:t>
      </w:r>
      <w:r w:rsidRPr="00552A4D">
        <w:rPr>
          <w:rFonts w:eastAsia="Gill Sans MT,Arial" w:cs="Gill Sans MT,Arial"/>
          <w:b/>
          <w:bCs/>
          <w:i/>
          <w:iCs/>
          <w:sz w:val="24"/>
          <w:szCs w:val="24"/>
        </w:rPr>
        <w:t>pages.</w:t>
      </w:r>
    </w:p>
    <w:p w:rsidR="00697643" w:rsidRPr="008C6EF3" w:rsidRDefault="00697643" w:rsidP="005E00DF">
      <w:pPr>
        <w:spacing w:after="0" w:line="240" w:lineRule="auto"/>
        <w:ind w:left="360"/>
        <w:jc w:val="both"/>
        <w:rPr>
          <w:sz w:val="24"/>
          <w:szCs w:val="24"/>
        </w:rPr>
      </w:pPr>
    </w:p>
    <w:p w:rsidR="00697643" w:rsidRPr="008C6EF3" w:rsidRDefault="3FBA3277" w:rsidP="005E00DF">
      <w:pPr>
        <w:pStyle w:val="ListParagraph"/>
        <w:numPr>
          <w:ilvl w:val="0"/>
          <w:numId w:val="5"/>
        </w:numPr>
        <w:contextualSpacing w:val="0"/>
        <w:jc w:val="both"/>
        <w:rPr>
          <w:rFonts w:ascii="Gill Sans MT" w:eastAsia="Gill Sans MT" w:hAnsi="Gill Sans MT" w:cs="Gill Sans MT"/>
          <w:b/>
          <w:bCs/>
          <w:sz w:val="24"/>
          <w:szCs w:val="24"/>
        </w:rPr>
      </w:pPr>
      <w:r w:rsidRPr="3FBA3277">
        <w:rPr>
          <w:rFonts w:ascii="Gill Sans MT" w:eastAsia="Gill Sans MT" w:hAnsi="Gill Sans MT" w:cs="Gill Sans MT"/>
          <w:b/>
          <w:bCs/>
          <w:sz w:val="24"/>
          <w:szCs w:val="24"/>
        </w:rPr>
        <w:t>Personnel/Staffing</w:t>
      </w:r>
      <w:r w:rsidRPr="3FBA3277">
        <w:rPr>
          <w:rFonts w:ascii="Gill Sans MT" w:eastAsia="Gill Sans MT" w:hAnsi="Gill Sans MT" w:cs="Gill Sans MT"/>
          <w:b/>
          <w:bCs/>
          <w:sz w:val="24"/>
          <w:szCs w:val="24"/>
          <w:lang w:val="en-US"/>
        </w:rPr>
        <w:t xml:space="preserve"> – A narrative not to exceed </w:t>
      </w:r>
      <w:r w:rsidR="00866CDF">
        <w:rPr>
          <w:rFonts w:ascii="Gill Sans MT" w:eastAsia="Gill Sans MT" w:hAnsi="Gill Sans MT" w:cs="Gill Sans MT"/>
          <w:b/>
          <w:bCs/>
          <w:sz w:val="24"/>
          <w:szCs w:val="24"/>
          <w:lang w:val="en-US"/>
        </w:rPr>
        <w:t>one</w:t>
      </w:r>
      <w:r w:rsidR="00866CDF" w:rsidRPr="3FBA3277">
        <w:rPr>
          <w:rFonts w:ascii="Gill Sans MT" w:eastAsia="Gill Sans MT" w:hAnsi="Gill Sans MT" w:cs="Gill Sans MT"/>
          <w:b/>
          <w:bCs/>
          <w:sz w:val="24"/>
          <w:szCs w:val="24"/>
          <w:lang w:val="en-US"/>
        </w:rPr>
        <w:t xml:space="preserve"> </w:t>
      </w:r>
      <w:r w:rsidRPr="3FBA3277">
        <w:rPr>
          <w:rFonts w:ascii="Gill Sans MT" w:eastAsia="Gill Sans MT" w:hAnsi="Gill Sans MT" w:cs="Gill Sans MT"/>
          <w:b/>
          <w:bCs/>
          <w:sz w:val="24"/>
          <w:szCs w:val="24"/>
          <w:lang w:val="en-US"/>
        </w:rPr>
        <w:t>(</w:t>
      </w:r>
      <w:r w:rsidR="00866CDF">
        <w:rPr>
          <w:rFonts w:ascii="Gill Sans MT" w:eastAsia="Gill Sans MT" w:hAnsi="Gill Sans MT" w:cs="Gill Sans MT"/>
          <w:b/>
          <w:bCs/>
          <w:sz w:val="24"/>
          <w:szCs w:val="24"/>
          <w:lang w:val="en-US"/>
        </w:rPr>
        <w:t>1</w:t>
      </w:r>
      <w:r w:rsidRPr="3FBA3277">
        <w:rPr>
          <w:rFonts w:ascii="Gill Sans MT" w:eastAsia="Gill Sans MT" w:hAnsi="Gill Sans MT" w:cs="Gill Sans MT"/>
          <w:b/>
          <w:bCs/>
          <w:sz w:val="24"/>
          <w:szCs w:val="24"/>
          <w:lang w:val="en-US"/>
        </w:rPr>
        <w:t>)</w:t>
      </w:r>
      <w:r w:rsidRPr="3FBA3277">
        <w:rPr>
          <w:rFonts w:ascii="Gill Sans MT" w:eastAsia="Gill Sans MT" w:hAnsi="Gill Sans MT" w:cs="Gill Sans MT"/>
          <w:b/>
          <w:bCs/>
          <w:sz w:val="24"/>
          <w:szCs w:val="24"/>
        </w:rPr>
        <w:t xml:space="preserve"> page</w:t>
      </w:r>
      <w:r w:rsidRPr="3FBA3277">
        <w:rPr>
          <w:rFonts w:ascii="Gill Sans MT" w:eastAsia="Gill Sans MT" w:hAnsi="Gill Sans MT" w:cs="Gill Sans MT"/>
          <w:b/>
          <w:bCs/>
          <w:sz w:val="24"/>
          <w:szCs w:val="24"/>
          <w:lang w:val="en-US"/>
        </w:rPr>
        <w:t xml:space="preserve">. </w:t>
      </w:r>
    </w:p>
    <w:p w:rsidR="00697643" w:rsidRDefault="3FBA3277" w:rsidP="005E00DF">
      <w:pPr>
        <w:pStyle w:val="ListParagraph"/>
        <w:ind w:left="360"/>
        <w:contextualSpacing w:val="0"/>
        <w:jc w:val="both"/>
        <w:rPr>
          <w:rFonts w:ascii="Gill Sans MT" w:hAnsi="Gill Sans MT"/>
          <w:sz w:val="24"/>
          <w:szCs w:val="24"/>
          <w:lang w:val="en-US"/>
        </w:rPr>
      </w:pPr>
      <w:proofErr w:type="spellStart"/>
      <w:r w:rsidRPr="3FBA3277">
        <w:rPr>
          <w:rFonts w:ascii="Gill Sans MT" w:eastAsia="Gill Sans MT" w:hAnsi="Gill Sans MT" w:cs="Gill Sans MT"/>
          <w:sz w:val="24"/>
          <w:szCs w:val="24"/>
          <w:lang w:val="en-US"/>
        </w:rPr>
        <w:t>T</w:t>
      </w:r>
      <w:r w:rsidRPr="3FBA3277">
        <w:rPr>
          <w:rFonts w:ascii="Gill Sans MT" w:eastAsia="Gill Sans MT" w:hAnsi="Gill Sans MT" w:cs="Gill Sans MT"/>
          <w:sz w:val="24"/>
          <w:szCs w:val="24"/>
        </w:rPr>
        <w:t>he</w:t>
      </w:r>
      <w:proofErr w:type="spellEnd"/>
      <w:r w:rsidRPr="3FBA3277">
        <w:rPr>
          <w:rFonts w:ascii="Gill Sans MT" w:eastAsia="Gill Sans MT" w:hAnsi="Gill Sans MT" w:cs="Gill Sans MT"/>
          <w:sz w:val="24"/>
          <w:szCs w:val="24"/>
        </w:rPr>
        <w:t xml:space="preserve"> Offeror shall identify, in summary format of 2-3 sentences</w:t>
      </w:r>
      <w:r w:rsidRPr="3FBA3277">
        <w:rPr>
          <w:rFonts w:ascii="Gill Sans MT" w:eastAsia="Gill Sans MT" w:hAnsi="Gill Sans MT" w:cs="Gill Sans MT"/>
          <w:sz w:val="24"/>
          <w:szCs w:val="24"/>
          <w:lang w:val="en-US"/>
        </w:rPr>
        <w:t xml:space="preserve"> each</w:t>
      </w:r>
      <w:r w:rsidRPr="3FBA3277">
        <w:rPr>
          <w:rFonts w:ascii="Gill Sans MT" w:eastAsia="Gill Sans MT" w:hAnsi="Gill Sans MT" w:cs="Gill Sans MT"/>
          <w:sz w:val="24"/>
          <w:szCs w:val="24"/>
        </w:rPr>
        <w:t>, the names, anticipated positions</w:t>
      </w:r>
      <w:r w:rsidRPr="3FBA3277">
        <w:rPr>
          <w:rFonts w:ascii="Gill Sans MT" w:eastAsia="Gill Sans MT" w:hAnsi="Gill Sans MT" w:cs="Gill Sans MT"/>
          <w:sz w:val="24"/>
          <w:szCs w:val="24"/>
          <w:lang w:val="en-US"/>
        </w:rPr>
        <w:t>,</w:t>
      </w:r>
      <w:r w:rsidRPr="3FBA3277">
        <w:rPr>
          <w:rFonts w:ascii="Gill Sans MT" w:eastAsia="Gill Sans MT" w:hAnsi="Gill Sans MT" w:cs="Gill Sans MT"/>
          <w:sz w:val="24"/>
          <w:szCs w:val="24"/>
        </w:rPr>
        <w:t xml:space="preserve"> and up to 3 team leaders proposed to perform the requirements of this scope of work, including their relevant qualifications, examples of similar work, and their role in </w:t>
      </w:r>
      <w:r w:rsidR="005C6AC6">
        <w:rPr>
          <w:rFonts w:ascii="Gill Sans MT" w:eastAsia="Gill Sans MT" w:hAnsi="Gill Sans MT" w:cs="Gill Sans MT"/>
          <w:sz w:val="24"/>
          <w:szCs w:val="24"/>
        </w:rPr>
        <w:t>said</w:t>
      </w:r>
      <w:r w:rsidR="005C6AC6" w:rsidRPr="3FBA3277">
        <w:rPr>
          <w:rFonts w:ascii="Gill Sans MT" w:eastAsia="Gill Sans MT" w:hAnsi="Gill Sans MT" w:cs="Gill Sans MT"/>
          <w:sz w:val="24"/>
          <w:szCs w:val="24"/>
        </w:rPr>
        <w:t xml:space="preserve"> </w:t>
      </w:r>
      <w:r w:rsidR="005C6AC6">
        <w:rPr>
          <w:rFonts w:ascii="Gill Sans MT" w:eastAsia="Gill Sans MT" w:hAnsi="Gill Sans MT" w:cs="Gill Sans MT"/>
          <w:sz w:val="24"/>
          <w:szCs w:val="24"/>
        </w:rPr>
        <w:t>activity</w:t>
      </w:r>
      <w:r w:rsidRPr="3FBA3277">
        <w:rPr>
          <w:rFonts w:ascii="Gill Sans MT" w:eastAsia="Gill Sans MT" w:hAnsi="Gill Sans MT" w:cs="Gill Sans MT"/>
          <w:sz w:val="24"/>
          <w:szCs w:val="24"/>
        </w:rPr>
        <w:t xml:space="preserve">. </w:t>
      </w:r>
      <w:r w:rsidRPr="3FBA3277">
        <w:rPr>
          <w:rFonts w:ascii="Gill Sans MT" w:eastAsia="Gill Sans MT" w:hAnsi="Gill Sans MT" w:cs="Gill Sans MT"/>
          <w:sz w:val="24"/>
          <w:szCs w:val="24"/>
          <w:lang w:val="en-US"/>
        </w:rPr>
        <w:t xml:space="preserve"> </w:t>
      </w:r>
      <w:r w:rsidRPr="3FBA3277">
        <w:rPr>
          <w:rFonts w:ascii="Gill Sans MT" w:eastAsia="Gill Sans MT" w:hAnsi="Gill Sans MT" w:cs="Gill Sans MT"/>
          <w:b/>
          <w:bCs/>
          <w:i/>
          <w:iCs/>
          <w:sz w:val="24"/>
          <w:szCs w:val="24"/>
          <w:lang w:val="en-US"/>
        </w:rPr>
        <w:t>A Project Manager must be identified that</w:t>
      </w:r>
      <w:r w:rsidRPr="3FBA3277">
        <w:rPr>
          <w:rFonts w:ascii="Gill Sans MT" w:eastAsia="Gill Sans MT" w:hAnsi="Gill Sans MT" w:cs="Gill Sans MT"/>
          <w:b/>
          <w:bCs/>
          <w:i/>
          <w:iCs/>
          <w:sz w:val="24"/>
          <w:szCs w:val="24"/>
        </w:rPr>
        <w:t xml:space="preserve"> has at least </w:t>
      </w:r>
      <w:r w:rsidR="008F2A70">
        <w:rPr>
          <w:rFonts w:ascii="Gill Sans MT" w:eastAsia="Gill Sans MT" w:hAnsi="Gill Sans MT" w:cs="Gill Sans MT"/>
          <w:b/>
          <w:bCs/>
          <w:i/>
          <w:iCs/>
          <w:sz w:val="24"/>
          <w:szCs w:val="24"/>
          <w:lang w:val="en-CA"/>
        </w:rPr>
        <w:t>5</w:t>
      </w:r>
      <w:r w:rsidR="008F2A70" w:rsidRPr="3FBA3277">
        <w:rPr>
          <w:rFonts w:ascii="Gill Sans MT" w:eastAsia="Gill Sans MT" w:hAnsi="Gill Sans MT" w:cs="Gill Sans MT"/>
          <w:b/>
          <w:bCs/>
          <w:i/>
          <w:iCs/>
          <w:sz w:val="24"/>
          <w:szCs w:val="24"/>
        </w:rPr>
        <w:t xml:space="preserve"> </w:t>
      </w:r>
      <w:r w:rsidRPr="3FBA3277">
        <w:rPr>
          <w:rFonts w:ascii="Gill Sans MT" w:eastAsia="Gill Sans MT" w:hAnsi="Gill Sans MT" w:cs="Gill Sans MT"/>
          <w:b/>
          <w:bCs/>
          <w:i/>
          <w:iCs/>
          <w:sz w:val="24"/>
          <w:szCs w:val="24"/>
        </w:rPr>
        <w:t xml:space="preserve">years of experience in managing similar </w:t>
      </w:r>
      <w:r w:rsidR="005C6AC6">
        <w:rPr>
          <w:rFonts w:ascii="Gill Sans MT" w:eastAsia="Gill Sans MT" w:hAnsi="Gill Sans MT" w:cs="Gill Sans MT"/>
          <w:b/>
          <w:bCs/>
          <w:i/>
          <w:iCs/>
          <w:sz w:val="24"/>
          <w:szCs w:val="24"/>
        </w:rPr>
        <w:t>work</w:t>
      </w:r>
      <w:r w:rsidRPr="3FBA3277">
        <w:rPr>
          <w:rFonts w:ascii="Gill Sans MT" w:eastAsia="Gill Sans MT" w:hAnsi="Gill Sans MT" w:cs="Gill Sans MT"/>
          <w:b/>
          <w:bCs/>
          <w:i/>
          <w:iCs/>
          <w:sz w:val="24"/>
          <w:szCs w:val="24"/>
        </w:rPr>
        <w:t>.</w:t>
      </w:r>
      <w:r w:rsidRPr="3FBA3277">
        <w:rPr>
          <w:rFonts w:ascii="Gill Sans MT" w:eastAsia="Gill Sans MT" w:hAnsi="Gill Sans MT" w:cs="Gill Sans MT"/>
          <w:sz w:val="24"/>
          <w:szCs w:val="24"/>
        </w:rPr>
        <w:t xml:space="preserve">    </w:t>
      </w:r>
      <w:r w:rsidRPr="3FBA3277">
        <w:rPr>
          <w:rFonts w:ascii="Gill Sans MT" w:eastAsia="Gill Sans MT" w:hAnsi="Gill Sans MT" w:cs="Gill Sans MT"/>
          <w:sz w:val="24"/>
          <w:szCs w:val="24"/>
          <w:lang w:val="en-US"/>
        </w:rPr>
        <w:t xml:space="preserve"> </w:t>
      </w:r>
    </w:p>
    <w:p w:rsidR="008B0F0F" w:rsidRPr="008C6EF3" w:rsidRDefault="008B0F0F" w:rsidP="005E00DF">
      <w:pPr>
        <w:pStyle w:val="ListParagraph"/>
        <w:ind w:left="360"/>
        <w:contextualSpacing w:val="0"/>
        <w:jc w:val="both"/>
        <w:rPr>
          <w:rFonts w:ascii="Gill Sans MT" w:hAnsi="Gill Sans MT"/>
          <w:sz w:val="24"/>
          <w:szCs w:val="24"/>
          <w:lang w:val="en-US"/>
        </w:rPr>
      </w:pPr>
    </w:p>
    <w:p w:rsidR="007D4F6C" w:rsidRDefault="3FBA3277" w:rsidP="005E00DF">
      <w:pPr>
        <w:pStyle w:val="ListParagraph"/>
        <w:ind w:left="360"/>
        <w:contextualSpacing w:val="0"/>
        <w:jc w:val="both"/>
        <w:rPr>
          <w:rFonts w:ascii="Gill Sans MT" w:eastAsia="Gill Sans MT" w:hAnsi="Gill Sans MT" w:cs="Gill Sans MT"/>
          <w:b/>
          <w:bCs/>
          <w:i/>
          <w:iCs/>
          <w:sz w:val="24"/>
          <w:szCs w:val="24"/>
        </w:rPr>
      </w:pPr>
      <w:r w:rsidRPr="3FBA3277">
        <w:rPr>
          <w:rFonts w:ascii="Gill Sans MT" w:eastAsia="Gill Sans MT" w:hAnsi="Gill Sans MT" w:cs="Gill Sans MT"/>
          <w:sz w:val="24"/>
          <w:szCs w:val="24"/>
        </w:rPr>
        <w:t>The Offeror can also include the CVs of key staff members involved in the Project, including the Project Manager and up to 3 Team Leaders in an Annex that is not considered part of the Techn</w:t>
      </w:r>
      <w:r w:rsidR="008B0F0F">
        <w:rPr>
          <w:rFonts w:ascii="Gill Sans MT" w:eastAsia="Gill Sans MT" w:hAnsi="Gill Sans MT" w:cs="Gill Sans MT"/>
          <w:sz w:val="24"/>
          <w:szCs w:val="24"/>
          <w:lang w:val="en-US"/>
        </w:rPr>
        <w:t>i</w:t>
      </w:r>
      <w:proofErr w:type="spellStart"/>
      <w:r w:rsidRPr="3FBA3277">
        <w:rPr>
          <w:rFonts w:ascii="Gill Sans MT" w:eastAsia="Gill Sans MT" w:hAnsi="Gill Sans MT" w:cs="Gill Sans MT"/>
          <w:sz w:val="24"/>
          <w:szCs w:val="24"/>
        </w:rPr>
        <w:t>cal</w:t>
      </w:r>
      <w:proofErr w:type="spellEnd"/>
      <w:r w:rsidRPr="3FBA3277">
        <w:rPr>
          <w:rFonts w:ascii="Gill Sans MT" w:eastAsia="Gill Sans MT" w:hAnsi="Gill Sans MT" w:cs="Gill Sans MT"/>
          <w:sz w:val="24"/>
          <w:szCs w:val="24"/>
        </w:rPr>
        <w:t xml:space="preserve"> Proposal and does not fall within the page limitations. Each CV should not exceed three (3) pages.  </w:t>
      </w:r>
      <w:r w:rsidRPr="3FBA3277">
        <w:rPr>
          <w:rFonts w:ascii="Gill Sans MT" w:eastAsia="Gill Sans MT" w:hAnsi="Gill Sans MT" w:cs="Gill Sans MT"/>
          <w:b/>
          <w:bCs/>
          <w:i/>
          <w:iCs/>
          <w:sz w:val="24"/>
          <w:szCs w:val="24"/>
        </w:rPr>
        <w:t xml:space="preserve">Note:  proposed salaries for staff shall be supported by the salary history certified in the biodata forms. </w:t>
      </w:r>
      <w:r w:rsidR="000F4C16">
        <w:rPr>
          <w:rFonts w:ascii="Gill Sans MT" w:eastAsia="Gill Sans MT" w:hAnsi="Gill Sans MT" w:cs="Gill Sans MT"/>
          <w:b/>
          <w:bCs/>
          <w:i/>
          <w:iCs/>
          <w:sz w:val="24"/>
          <w:szCs w:val="24"/>
          <w:lang w:val="en-US"/>
        </w:rPr>
        <w:t>MEDA</w:t>
      </w:r>
      <w:r w:rsidRPr="3FBA3277">
        <w:rPr>
          <w:rFonts w:ascii="Gill Sans MT" w:eastAsia="Gill Sans MT" w:hAnsi="Gill Sans MT" w:cs="Gill Sans MT"/>
          <w:b/>
          <w:bCs/>
          <w:i/>
          <w:iCs/>
          <w:sz w:val="24"/>
          <w:szCs w:val="24"/>
        </w:rPr>
        <w:t xml:space="preserve"> reserves the right to verify salary history and rates.</w:t>
      </w:r>
    </w:p>
    <w:p w:rsidR="00FC6714" w:rsidRDefault="00FC6714" w:rsidP="005E00DF">
      <w:pPr>
        <w:pStyle w:val="ListParagraph"/>
        <w:ind w:left="360"/>
        <w:contextualSpacing w:val="0"/>
        <w:jc w:val="both"/>
        <w:rPr>
          <w:rFonts w:ascii="Gill Sans MT" w:hAnsi="Gill Sans MT"/>
          <w:b/>
          <w:bCs/>
          <w:i/>
          <w:iCs/>
          <w:sz w:val="24"/>
          <w:szCs w:val="24"/>
        </w:rPr>
      </w:pPr>
    </w:p>
    <w:p w:rsidR="00697643" w:rsidRPr="00A16EFF" w:rsidRDefault="3FBA3277" w:rsidP="005E00DF">
      <w:pPr>
        <w:pStyle w:val="ListParagraph"/>
        <w:ind w:left="0"/>
        <w:contextualSpacing w:val="0"/>
        <w:jc w:val="both"/>
        <w:rPr>
          <w:rFonts w:ascii="Gill Sans MT" w:hAnsi="Gill Sans MT"/>
          <w:b/>
          <w:bCs/>
          <w:i/>
          <w:iCs/>
          <w:color w:val="FF0000"/>
          <w:sz w:val="24"/>
          <w:szCs w:val="24"/>
          <w:lang w:val="en-US"/>
        </w:rPr>
      </w:pPr>
      <w:r w:rsidRPr="3FBA3277">
        <w:rPr>
          <w:rFonts w:ascii="Gill Sans MT" w:eastAsia="Gill Sans MT" w:hAnsi="Gill Sans MT" w:cs="Gill Sans MT"/>
          <w:b/>
          <w:bCs/>
          <w:sz w:val="24"/>
          <w:szCs w:val="24"/>
        </w:rPr>
        <w:t>PART B: COST PROPOSAL</w:t>
      </w:r>
      <w:r w:rsidR="00A16EFF">
        <w:rPr>
          <w:rFonts w:ascii="Gill Sans MT" w:eastAsia="Gill Sans MT" w:hAnsi="Gill Sans MT" w:cs="Gill Sans MT"/>
          <w:b/>
          <w:bCs/>
          <w:sz w:val="24"/>
          <w:szCs w:val="24"/>
          <w:lang w:val="en-US"/>
        </w:rPr>
        <w:t xml:space="preserve"> </w:t>
      </w:r>
    </w:p>
    <w:p w:rsidR="007D4F6C" w:rsidRDefault="007D4F6C" w:rsidP="005E00DF">
      <w:pPr>
        <w:spacing w:after="0" w:line="240" w:lineRule="auto"/>
        <w:jc w:val="both"/>
        <w:rPr>
          <w:rFonts w:eastAsia="Arial"/>
          <w:sz w:val="24"/>
          <w:szCs w:val="24"/>
        </w:rPr>
      </w:pPr>
    </w:p>
    <w:p w:rsidR="00697643" w:rsidRPr="004E4652" w:rsidRDefault="3FBA3277" w:rsidP="005E00DF">
      <w:pPr>
        <w:spacing w:after="0" w:line="240" w:lineRule="auto"/>
        <w:jc w:val="both"/>
        <w:rPr>
          <w:sz w:val="24"/>
          <w:szCs w:val="24"/>
        </w:rPr>
      </w:pPr>
      <w:r w:rsidRPr="004E4652">
        <w:rPr>
          <w:rFonts w:eastAsia="Arial"/>
          <w:sz w:val="24"/>
          <w:szCs w:val="24"/>
        </w:rPr>
        <w:t xml:space="preserve">The Offeror shall propose costs it believes are </w:t>
      </w:r>
      <w:r w:rsidRPr="004E4652">
        <w:rPr>
          <w:rFonts w:eastAsia="Arial"/>
          <w:b/>
          <w:bCs/>
          <w:i/>
          <w:iCs/>
          <w:sz w:val="24"/>
          <w:szCs w:val="24"/>
        </w:rPr>
        <w:t>realistic and reasonable</w:t>
      </w:r>
      <w:r w:rsidRPr="004E4652">
        <w:rPr>
          <w:rFonts w:eastAsia="Arial"/>
          <w:sz w:val="24"/>
          <w:szCs w:val="24"/>
        </w:rPr>
        <w:t xml:space="preserve"> for the work in accordance with the Offeror’s technical approach. The Offeror shall provide a complete budget based on cost elements described below using </w:t>
      </w:r>
      <w:r w:rsidRPr="004E4652">
        <w:rPr>
          <w:rFonts w:eastAsia="Arial"/>
          <w:b/>
          <w:bCs/>
          <w:i/>
          <w:iCs/>
          <w:sz w:val="24"/>
          <w:szCs w:val="24"/>
        </w:rPr>
        <w:t xml:space="preserve">Attachment </w:t>
      </w:r>
      <w:r w:rsidR="00853EC3">
        <w:rPr>
          <w:rFonts w:eastAsia="Arial"/>
          <w:b/>
          <w:bCs/>
          <w:i/>
          <w:iCs/>
          <w:sz w:val="24"/>
          <w:szCs w:val="24"/>
        </w:rPr>
        <w:t>B</w:t>
      </w:r>
      <w:r w:rsidR="00853EC3" w:rsidRPr="004E4652">
        <w:rPr>
          <w:rFonts w:eastAsia="Arial"/>
          <w:b/>
          <w:bCs/>
          <w:i/>
          <w:iCs/>
          <w:sz w:val="24"/>
          <w:szCs w:val="24"/>
        </w:rPr>
        <w:t xml:space="preserve"> </w:t>
      </w:r>
      <w:r w:rsidRPr="004E4652">
        <w:rPr>
          <w:rFonts w:eastAsia="Arial"/>
          <w:b/>
          <w:bCs/>
          <w:i/>
          <w:iCs/>
          <w:sz w:val="24"/>
          <w:szCs w:val="24"/>
        </w:rPr>
        <w:t>- Budget Template</w:t>
      </w:r>
      <w:r w:rsidRPr="004E4652">
        <w:rPr>
          <w:rFonts w:eastAsia="Arial"/>
          <w:sz w:val="24"/>
          <w:szCs w:val="24"/>
        </w:rPr>
        <w:t xml:space="preserve">. </w:t>
      </w:r>
    </w:p>
    <w:p w:rsidR="00697643" w:rsidRPr="004E4652" w:rsidRDefault="00697643" w:rsidP="005E00DF">
      <w:pPr>
        <w:spacing w:after="0" w:line="240" w:lineRule="auto"/>
        <w:rPr>
          <w:sz w:val="24"/>
          <w:szCs w:val="24"/>
        </w:rPr>
      </w:pPr>
    </w:p>
    <w:p w:rsidR="004E4652" w:rsidRDefault="00C239CB" w:rsidP="005E00DF">
      <w:pPr>
        <w:spacing w:after="0" w:line="240" w:lineRule="auto"/>
        <w:rPr>
          <w:sz w:val="24"/>
          <w:szCs w:val="24"/>
        </w:rPr>
      </w:pPr>
      <w:r w:rsidRPr="004E4652">
        <w:rPr>
          <w:sz w:val="24"/>
          <w:szCs w:val="24"/>
        </w:rPr>
        <w:lastRenderedPageBreak/>
        <w:t>The detailed cost proposal should be presented</w:t>
      </w:r>
      <w:r w:rsidR="008B0F0F" w:rsidRPr="004E4652">
        <w:rPr>
          <w:sz w:val="24"/>
          <w:szCs w:val="24"/>
        </w:rPr>
        <w:t xml:space="preserve"> as per the Budget template (</w:t>
      </w:r>
      <w:r w:rsidR="008B0F0F" w:rsidRPr="00A25BDD">
        <w:rPr>
          <w:b/>
          <w:bCs/>
          <w:sz w:val="24"/>
          <w:szCs w:val="24"/>
        </w:rPr>
        <w:t>A</w:t>
      </w:r>
      <w:r w:rsidR="00B90525" w:rsidRPr="00A25BDD">
        <w:rPr>
          <w:b/>
          <w:bCs/>
          <w:sz w:val="24"/>
          <w:szCs w:val="24"/>
        </w:rPr>
        <w:t>ttachm</w:t>
      </w:r>
      <w:r w:rsidR="008B0F0F" w:rsidRPr="00A25BDD">
        <w:rPr>
          <w:b/>
          <w:bCs/>
          <w:sz w:val="24"/>
          <w:szCs w:val="24"/>
        </w:rPr>
        <w:t xml:space="preserve">ent </w:t>
      </w:r>
      <w:r w:rsidR="00853EC3" w:rsidRPr="00A25BDD">
        <w:rPr>
          <w:b/>
          <w:bCs/>
          <w:sz w:val="24"/>
          <w:szCs w:val="24"/>
        </w:rPr>
        <w:t>B</w:t>
      </w:r>
      <w:r w:rsidR="00B90525" w:rsidRPr="004E4652">
        <w:rPr>
          <w:b/>
          <w:bCs/>
          <w:i/>
          <w:iCs/>
          <w:sz w:val="24"/>
          <w:szCs w:val="24"/>
        </w:rPr>
        <w:t>)</w:t>
      </w:r>
      <w:r w:rsidRPr="004E4652">
        <w:rPr>
          <w:b/>
          <w:bCs/>
          <w:i/>
          <w:iCs/>
          <w:sz w:val="24"/>
          <w:szCs w:val="24"/>
        </w:rPr>
        <w:t xml:space="preserve">.  </w:t>
      </w:r>
      <w:r w:rsidR="000F4C16" w:rsidRPr="004E4652">
        <w:rPr>
          <w:sz w:val="24"/>
          <w:szCs w:val="24"/>
        </w:rPr>
        <w:t xml:space="preserve">The Cost Proposal should </w:t>
      </w:r>
      <w:r w:rsidR="00B90525" w:rsidRPr="004E4652">
        <w:rPr>
          <w:sz w:val="24"/>
          <w:szCs w:val="24"/>
        </w:rPr>
        <w:t xml:space="preserve">include </w:t>
      </w:r>
      <w:r w:rsidR="004E4652">
        <w:rPr>
          <w:sz w:val="24"/>
          <w:szCs w:val="24"/>
        </w:rPr>
        <w:t xml:space="preserve">the following: </w:t>
      </w:r>
    </w:p>
    <w:p w:rsidR="004E4652" w:rsidRPr="00AF74CA" w:rsidRDefault="004E4652" w:rsidP="005E00DF">
      <w:pPr>
        <w:pStyle w:val="ListParagraph"/>
        <w:numPr>
          <w:ilvl w:val="0"/>
          <w:numId w:val="39"/>
        </w:numPr>
        <w:contextualSpacing w:val="0"/>
        <w:rPr>
          <w:rFonts w:eastAsia="Calibri" w:cs="Arial"/>
          <w:sz w:val="24"/>
          <w:szCs w:val="24"/>
        </w:rPr>
      </w:pPr>
      <w:r w:rsidRPr="00AF74CA">
        <w:rPr>
          <w:rFonts w:eastAsia="Gill Sans MT" w:cs="Gill Sans MT"/>
          <w:sz w:val="24"/>
          <w:szCs w:val="24"/>
        </w:rPr>
        <w:t>Proposed staff</w:t>
      </w:r>
    </w:p>
    <w:p w:rsidR="004E4652" w:rsidRPr="00AF74CA" w:rsidRDefault="004E4652" w:rsidP="005E00DF">
      <w:pPr>
        <w:pStyle w:val="ListParagraph"/>
        <w:numPr>
          <w:ilvl w:val="0"/>
          <w:numId w:val="39"/>
        </w:numPr>
        <w:contextualSpacing w:val="0"/>
        <w:rPr>
          <w:rFonts w:eastAsia="Calibri" w:cs="Arial"/>
          <w:sz w:val="24"/>
          <w:szCs w:val="24"/>
        </w:rPr>
      </w:pPr>
      <w:r w:rsidRPr="00AF74CA">
        <w:rPr>
          <w:rFonts w:eastAsia="Gill Sans MT" w:cs="Gill Sans MT"/>
          <w:sz w:val="24"/>
          <w:szCs w:val="24"/>
        </w:rPr>
        <w:t>Rates</w:t>
      </w:r>
      <w:r w:rsidR="00A25BDD">
        <w:rPr>
          <w:rFonts w:eastAsia="Gill Sans MT" w:cs="Gill Sans MT"/>
          <w:sz w:val="24"/>
          <w:szCs w:val="24"/>
          <w:lang w:val="en-US"/>
        </w:rPr>
        <w:t xml:space="preserve"> (please provide a biodata form</w:t>
      </w:r>
      <w:r w:rsidR="000550F9">
        <w:rPr>
          <w:rFonts w:eastAsia="Gill Sans MT" w:cs="Gill Sans MT"/>
          <w:sz w:val="24"/>
          <w:szCs w:val="24"/>
          <w:lang w:val="en-US"/>
        </w:rPr>
        <w:t>, Attachment D</w:t>
      </w:r>
      <w:r w:rsidR="00A25BDD">
        <w:rPr>
          <w:rFonts w:eastAsia="Gill Sans MT" w:cs="Gill Sans MT"/>
          <w:sz w:val="24"/>
          <w:szCs w:val="24"/>
          <w:lang w:val="en-US"/>
        </w:rPr>
        <w:t xml:space="preserve"> for each proposed staff person)</w:t>
      </w:r>
    </w:p>
    <w:p w:rsidR="00B90525" w:rsidRPr="005B6139" w:rsidRDefault="004E4652" w:rsidP="005E00DF">
      <w:pPr>
        <w:pStyle w:val="ListParagraph"/>
        <w:numPr>
          <w:ilvl w:val="0"/>
          <w:numId w:val="39"/>
        </w:numPr>
        <w:contextualSpacing w:val="0"/>
        <w:rPr>
          <w:rFonts w:eastAsia="Calibri" w:cs="Arial"/>
          <w:sz w:val="24"/>
          <w:szCs w:val="24"/>
        </w:rPr>
      </w:pPr>
      <w:r w:rsidRPr="00AF74CA">
        <w:rPr>
          <w:rFonts w:eastAsia="Gill Sans MT" w:cs="Gill Sans MT"/>
          <w:sz w:val="24"/>
          <w:szCs w:val="24"/>
        </w:rPr>
        <w:t>N</w:t>
      </w:r>
      <w:r w:rsidR="00B90525" w:rsidRPr="00AF74CA">
        <w:rPr>
          <w:rFonts w:eastAsia="Gill Sans MT" w:cs="Gill Sans MT"/>
          <w:sz w:val="24"/>
          <w:szCs w:val="24"/>
        </w:rPr>
        <w:t>umber of days needed to accomplish the work</w:t>
      </w:r>
    </w:p>
    <w:p w:rsidR="00AF74CA" w:rsidRPr="00AF74CA" w:rsidRDefault="00AF74CA" w:rsidP="005E00DF">
      <w:pPr>
        <w:pStyle w:val="ListParagraph"/>
        <w:numPr>
          <w:ilvl w:val="0"/>
          <w:numId w:val="39"/>
        </w:numPr>
        <w:contextualSpacing w:val="0"/>
        <w:rPr>
          <w:rFonts w:eastAsia="Calibri" w:cs="Arial"/>
          <w:sz w:val="24"/>
          <w:szCs w:val="24"/>
        </w:rPr>
      </w:pPr>
      <w:r>
        <w:rPr>
          <w:rFonts w:eastAsia="Gill Sans MT" w:cs="Gill Sans MT"/>
          <w:sz w:val="24"/>
          <w:szCs w:val="24"/>
          <w:lang w:val="en-CA"/>
        </w:rPr>
        <w:t xml:space="preserve">Transportation </w:t>
      </w:r>
    </w:p>
    <w:p w:rsidR="00AF74CA" w:rsidRPr="004E4652" w:rsidRDefault="00AF74CA" w:rsidP="005E00DF">
      <w:pPr>
        <w:pStyle w:val="ListParagraph"/>
        <w:numPr>
          <w:ilvl w:val="0"/>
          <w:numId w:val="39"/>
        </w:numPr>
        <w:contextualSpacing w:val="0"/>
        <w:rPr>
          <w:rFonts w:eastAsia="Calibri" w:cs="Arial"/>
          <w:sz w:val="24"/>
          <w:szCs w:val="24"/>
        </w:rPr>
      </w:pPr>
      <w:r>
        <w:rPr>
          <w:rFonts w:eastAsia="Gill Sans MT" w:cs="Gill Sans MT"/>
          <w:sz w:val="24"/>
          <w:szCs w:val="24"/>
          <w:lang w:val="en-CA"/>
        </w:rPr>
        <w:t>Translation</w:t>
      </w:r>
    </w:p>
    <w:p w:rsidR="00697643" w:rsidRPr="004D65D6" w:rsidRDefault="00697643" w:rsidP="005E00DF">
      <w:pPr>
        <w:spacing w:after="0" w:line="240" w:lineRule="auto"/>
        <w:rPr>
          <w:sz w:val="24"/>
          <w:szCs w:val="24"/>
          <w:lang w:val="x-none"/>
        </w:rPr>
      </w:pPr>
    </w:p>
    <w:p w:rsidR="00697643" w:rsidRPr="004D65D6" w:rsidRDefault="3FBA3277" w:rsidP="005E00DF">
      <w:pPr>
        <w:spacing w:after="0" w:line="240" w:lineRule="auto"/>
        <w:rPr>
          <w:sz w:val="24"/>
          <w:szCs w:val="24"/>
        </w:rPr>
      </w:pPr>
      <w:r w:rsidRPr="004D65D6">
        <w:rPr>
          <w:sz w:val="24"/>
          <w:szCs w:val="24"/>
        </w:rPr>
        <w:t>Provide in the Budget Narrative section a concise description and justification for each line item cost. Be sure to include data to support cost estimates.</w:t>
      </w:r>
    </w:p>
    <w:p w:rsidR="00697643" w:rsidRPr="004D65D6" w:rsidRDefault="00697643" w:rsidP="005E00DF">
      <w:pPr>
        <w:spacing w:after="0" w:line="240" w:lineRule="auto"/>
        <w:rPr>
          <w:sz w:val="24"/>
          <w:szCs w:val="24"/>
        </w:rPr>
      </w:pPr>
    </w:p>
    <w:p w:rsidR="00697643" w:rsidRPr="004D65D6" w:rsidRDefault="3FBA3277" w:rsidP="005E00DF">
      <w:pPr>
        <w:spacing w:after="0" w:line="240" w:lineRule="auto"/>
        <w:jc w:val="both"/>
        <w:rPr>
          <w:sz w:val="24"/>
          <w:szCs w:val="24"/>
        </w:rPr>
      </w:pPr>
      <w:r w:rsidRPr="004D65D6">
        <w:rPr>
          <w:sz w:val="24"/>
          <w:szCs w:val="24"/>
        </w:rPr>
        <w:t xml:space="preserve">The budget narrative shall be presented in such a way as to be easily referenced from the budget and should provide sufficient information so that </w:t>
      </w:r>
      <w:r w:rsidR="007304EC">
        <w:rPr>
          <w:sz w:val="24"/>
          <w:szCs w:val="24"/>
        </w:rPr>
        <w:t>MEDA</w:t>
      </w:r>
      <w:r w:rsidRPr="004D65D6">
        <w:rPr>
          <w:sz w:val="24"/>
          <w:szCs w:val="24"/>
        </w:rPr>
        <w:t xml:space="preserve"> may review the proposed budget for reasonableness. </w:t>
      </w:r>
      <w:r w:rsidRPr="004D65D6">
        <w:rPr>
          <w:b/>
          <w:bCs/>
          <w:i/>
          <w:iCs/>
          <w:sz w:val="24"/>
          <w:szCs w:val="24"/>
        </w:rPr>
        <w:t xml:space="preserve">Please use </w:t>
      </w:r>
      <w:r w:rsidRPr="000D6FF3">
        <w:rPr>
          <w:b/>
          <w:bCs/>
          <w:i/>
          <w:iCs/>
          <w:sz w:val="24"/>
          <w:szCs w:val="24"/>
        </w:rPr>
        <w:t xml:space="preserve">Attachment </w:t>
      </w:r>
      <w:r w:rsidR="000D6FF3" w:rsidRPr="000D6FF3">
        <w:rPr>
          <w:b/>
          <w:bCs/>
          <w:i/>
          <w:iCs/>
          <w:sz w:val="24"/>
          <w:szCs w:val="24"/>
        </w:rPr>
        <w:t xml:space="preserve">C </w:t>
      </w:r>
      <w:r w:rsidRPr="000D6FF3">
        <w:rPr>
          <w:b/>
          <w:bCs/>
          <w:i/>
          <w:iCs/>
          <w:sz w:val="24"/>
          <w:szCs w:val="24"/>
        </w:rPr>
        <w:t>– Budget Narrative Template.</w:t>
      </w:r>
    </w:p>
    <w:p w:rsidR="00A25BDD" w:rsidRDefault="00A25BDD" w:rsidP="005E00DF">
      <w:pPr>
        <w:spacing w:after="0" w:line="240" w:lineRule="auto"/>
        <w:jc w:val="both"/>
        <w:rPr>
          <w:sz w:val="24"/>
          <w:szCs w:val="24"/>
        </w:rPr>
      </w:pPr>
    </w:p>
    <w:p w:rsidR="00697643" w:rsidRPr="004D65D6" w:rsidRDefault="3FBA3277" w:rsidP="005E00DF">
      <w:pPr>
        <w:spacing w:after="0" w:line="240" w:lineRule="auto"/>
        <w:jc w:val="both"/>
        <w:rPr>
          <w:sz w:val="24"/>
          <w:szCs w:val="24"/>
        </w:rPr>
      </w:pPr>
      <w:r w:rsidRPr="004D65D6">
        <w:rPr>
          <w:sz w:val="24"/>
          <w:szCs w:val="24"/>
        </w:rPr>
        <w:t>All projected costs must be in accordance with the organization’s standard practices and policies.</w:t>
      </w:r>
    </w:p>
    <w:p w:rsidR="00A25BDD" w:rsidRDefault="00A25BDD" w:rsidP="005E00DF">
      <w:pPr>
        <w:spacing w:after="0" w:line="240" w:lineRule="auto"/>
        <w:jc w:val="both"/>
        <w:rPr>
          <w:sz w:val="24"/>
          <w:szCs w:val="24"/>
        </w:rPr>
      </w:pPr>
    </w:p>
    <w:p w:rsidR="00697643" w:rsidRPr="004D65D6" w:rsidRDefault="3FBA3277" w:rsidP="005E00DF">
      <w:pPr>
        <w:spacing w:after="0" w:line="240" w:lineRule="auto"/>
        <w:jc w:val="both"/>
        <w:rPr>
          <w:sz w:val="24"/>
          <w:szCs w:val="24"/>
        </w:rPr>
      </w:pPr>
      <w:r w:rsidRPr="004D65D6">
        <w:rPr>
          <w:sz w:val="24"/>
          <w:szCs w:val="24"/>
        </w:rPr>
        <w:t xml:space="preserve">Offers including budget information determined to be unreasonable, incomplete, </w:t>
      </w:r>
      <w:r w:rsidR="00E52DFB" w:rsidRPr="004D65D6">
        <w:rPr>
          <w:sz w:val="24"/>
          <w:szCs w:val="24"/>
        </w:rPr>
        <w:t>and unnecessary</w:t>
      </w:r>
      <w:r w:rsidRPr="004D65D6">
        <w:rPr>
          <w:sz w:val="24"/>
          <w:szCs w:val="24"/>
        </w:rPr>
        <w:t xml:space="preserve"> for the completion of the proposed project or based on a methodology that is not adequately supported, may be deemed unacceptable.</w:t>
      </w:r>
    </w:p>
    <w:p w:rsidR="00A25BDD" w:rsidRDefault="00A25BDD" w:rsidP="005E00DF">
      <w:pPr>
        <w:spacing w:after="0" w:line="240" w:lineRule="auto"/>
        <w:jc w:val="both"/>
        <w:rPr>
          <w:sz w:val="24"/>
          <w:szCs w:val="24"/>
        </w:rPr>
      </w:pPr>
    </w:p>
    <w:p w:rsidR="00697643" w:rsidRPr="0086716C" w:rsidRDefault="3FBA3277" w:rsidP="005E00DF">
      <w:pPr>
        <w:spacing w:after="0" w:line="240" w:lineRule="auto"/>
        <w:jc w:val="both"/>
        <w:rPr>
          <w:sz w:val="24"/>
          <w:szCs w:val="24"/>
        </w:rPr>
      </w:pPr>
      <w:r w:rsidRPr="3FBA3277">
        <w:rPr>
          <w:sz w:val="24"/>
          <w:szCs w:val="24"/>
        </w:rPr>
        <w:t>Guidelines:</w:t>
      </w:r>
    </w:p>
    <w:p w:rsidR="00697643" w:rsidRPr="0086716C"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Cost proposals shall be presented in Jordan Dinar.</w:t>
      </w:r>
      <w:r w:rsidRPr="3FBA3277">
        <w:rPr>
          <w:rFonts w:ascii="Gill Sans MT" w:eastAsia="Gill Sans MT" w:hAnsi="Gill Sans MT" w:cs="Gill Sans MT"/>
          <w:sz w:val="24"/>
          <w:szCs w:val="24"/>
          <w:lang w:val="en-US"/>
        </w:rPr>
        <w:t xml:space="preserve"> </w:t>
      </w:r>
    </w:p>
    <w:p w:rsidR="00697643" w:rsidRPr="0086716C"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lang w:val="en-US"/>
        </w:rPr>
        <w:t>Offer must indicate</w:t>
      </w:r>
      <w:r w:rsidRPr="3FBA3277">
        <w:rPr>
          <w:rFonts w:ascii="Gill Sans MT" w:eastAsia="Gill Sans MT" w:hAnsi="Gill Sans MT" w:cs="Gill Sans MT"/>
          <w:sz w:val="24"/>
          <w:szCs w:val="24"/>
        </w:rPr>
        <w:t xml:space="preserve"> the inclusion/exclusion of any applicable taxes such as VAT.</w:t>
      </w:r>
    </w:p>
    <w:p w:rsidR="00697643" w:rsidRPr="004D65D6"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3FBA3277">
        <w:rPr>
          <w:rFonts w:ascii="Gill Sans MT" w:eastAsia="Gill Sans MT" w:hAnsi="Gill Sans MT" w:cs="Gill Sans MT"/>
          <w:sz w:val="24"/>
          <w:szCs w:val="24"/>
        </w:rPr>
        <w:t>If indirect costs are proposed, Offeror must provide a copy of its current NICRA (</w:t>
      </w:r>
      <w:r w:rsidRPr="004D65D6">
        <w:rPr>
          <w:rFonts w:ascii="Gill Sans MT" w:eastAsia="Gill Sans MT" w:hAnsi="Gill Sans MT" w:cs="Gill Sans MT"/>
          <w:sz w:val="24"/>
          <w:szCs w:val="24"/>
        </w:rPr>
        <w:t xml:space="preserve">Negotiated Indirect Cost Rate Agreement) issued by a US Government Agency. </w:t>
      </w:r>
      <w:r w:rsidRPr="004D65D6">
        <w:rPr>
          <w:rFonts w:ascii="Gill Sans MT" w:eastAsia="Gill Sans MT,Arial" w:hAnsi="Gill Sans MT" w:cs="Gill Sans MT,Arial"/>
          <w:sz w:val="24"/>
          <w:szCs w:val="24"/>
        </w:rPr>
        <w:t xml:space="preserve">The detailed budget breakdown shall be structured and formatted to clearly and easily identify the indirect rate(s) applied, and the resulting dollar amount.  If the Offeror does not have a NICRA, an externally certified indirect rate, or cannot otherwise justify charging an indirect cost rate, </w:t>
      </w:r>
      <w:r w:rsidRPr="004D65D6">
        <w:rPr>
          <w:rFonts w:ascii="Gill Sans MT" w:eastAsia="Gill Sans MT" w:hAnsi="Gill Sans MT" w:cs="Gill Sans MT"/>
          <w:sz w:val="24"/>
          <w:szCs w:val="24"/>
        </w:rPr>
        <w:t>the offeror is instructed to directly charge all costs.</w:t>
      </w:r>
    </w:p>
    <w:p w:rsidR="00697643" w:rsidRPr="004D65D6"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004D65D6">
        <w:rPr>
          <w:rFonts w:ascii="Gill Sans MT" w:eastAsia="Gill Sans MT" w:hAnsi="Gill Sans MT" w:cs="Gill Sans MT"/>
          <w:sz w:val="24"/>
          <w:szCs w:val="24"/>
        </w:rPr>
        <w:t>If the Offeror proposes a fringe benefit rate on salaries, it must be supported by an established written policy. Please provide a detailed explanation in the budget narrative.</w:t>
      </w:r>
    </w:p>
    <w:p w:rsidR="00697643" w:rsidRPr="004D65D6"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004D65D6">
        <w:rPr>
          <w:rFonts w:ascii="Gill Sans MT" w:eastAsia="Gill Sans MT,Arial" w:hAnsi="Gill Sans MT" w:cs="Gill Sans MT,Arial"/>
          <w:sz w:val="24"/>
          <w:szCs w:val="24"/>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rsidR="00697643" w:rsidRPr="004D65D6" w:rsidRDefault="3FBA3277" w:rsidP="005E00DF">
      <w:pPr>
        <w:pStyle w:val="ListParagraph"/>
        <w:numPr>
          <w:ilvl w:val="0"/>
          <w:numId w:val="9"/>
        </w:numPr>
        <w:contextualSpacing w:val="0"/>
        <w:jc w:val="both"/>
        <w:rPr>
          <w:rFonts w:ascii="Gill Sans MT" w:eastAsia="Gill Sans MT" w:hAnsi="Gill Sans MT" w:cs="Gill Sans MT"/>
          <w:sz w:val="24"/>
          <w:szCs w:val="24"/>
        </w:rPr>
      </w:pPr>
      <w:r w:rsidRPr="004D65D6">
        <w:rPr>
          <w:rFonts w:ascii="Gill Sans MT" w:eastAsia="Gill Sans MT" w:hAnsi="Gill Sans MT" w:cs="Gill Sans MT"/>
          <w:sz w:val="24"/>
          <w:szCs w:val="24"/>
          <w:lang w:val="en-US"/>
        </w:rPr>
        <w:t>Offeror must i</w:t>
      </w:r>
      <w:proofErr w:type="spellStart"/>
      <w:r w:rsidRPr="004D65D6">
        <w:rPr>
          <w:rFonts w:ascii="Gill Sans MT" w:eastAsia="Gill Sans MT" w:hAnsi="Gill Sans MT" w:cs="Gill Sans MT"/>
          <w:sz w:val="24"/>
          <w:szCs w:val="24"/>
        </w:rPr>
        <w:t>nclude</w:t>
      </w:r>
      <w:proofErr w:type="spellEnd"/>
      <w:r w:rsidRPr="004D65D6">
        <w:rPr>
          <w:rFonts w:ascii="Gill Sans MT" w:eastAsia="Gill Sans MT" w:hAnsi="Gill Sans MT" w:cs="Gill Sans MT"/>
          <w:sz w:val="24"/>
          <w:szCs w:val="24"/>
        </w:rPr>
        <w:t xml:space="preserve"> a signed biodata form (</w:t>
      </w:r>
      <w:r w:rsidRPr="000550F9">
        <w:rPr>
          <w:rFonts w:ascii="Gill Sans MT" w:eastAsia="Gill Sans MT" w:hAnsi="Gill Sans MT" w:cs="Gill Sans MT"/>
          <w:b/>
          <w:bCs/>
          <w:sz w:val="24"/>
          <w:szCs w:val="24"/>
          <w:lang w:val="en-US"/>
        </w:rPr>
        <w:t>Attachment D</w:t>
      </w:r>
      <w:r w:rsidRPr="004D65D6">
        <w:rPr>
          <w:rFonts w:ascii="Gill Sans MT" w:eastAsia="Gill Sans MT" w:hAnsi="Gill Sans MT" w:cs="Gill Sans MT"/>
          <w:sz w:val="24"/>
          <w:szCs w:val="24"/>
        </w:rPr>
        <w:t xml:space="preserve">) for any proposed staff named in the budget. </w:t>
      </w:r>
    </w:p>
    <w:p w:rsidR="00697643" w:rsidRPr="004D65D6" w:rsidRDefault="3FBA3277" w:rsidP="005E00DF">
      <w:pPr>
        <w:pStyle w:val="ListParagraph"/>
        <w:numPr>
          <w:ilvl w:val="0"/>
          <w:numId w:val="9"/>
        </w:numPr>
        <w:contextualSpacing w:val="0"/>
        <w:jc w:val="both"/>
        <w:rPr>
          <w:rFonts w:ascii="Gill Sans MT" w:eastAsia="Gill Sans MT,Arial" w:hAnsi="Gill Sans MT" w:cs="Gill Sans MT,Arial"/>
          <w:sz w:val="24"/>
          <w:szCs w:val="24"/>
        </w:rPr>
      </w:pPr>
      <w:r w:rsidRPr="004D65D6">
        <w:rPr>
          <w:rFonts w:ascii="Gill Sans MT" w:eastAsia="Gill Sans MT,Arial" w:hAnsi="Gill Sans MT" w:cs="Gill Sans MT,Arial"/>
          <w:sz w:val="24"/>
          <w:szCs w:val="24"/>
        </w:rPr>
        <w:t>Other Direct Costs – Itemize and provide complete details of other direct costs, including unit prices that may be incurred as aligned to the categories noted above.</w:t>
      </w:r>
    </w:p>
    <w:p w:rsidR="00B90525" w:rsidRPr="004D65D6" w:rsidRDefault="00B90525" w:rsidP="005E00DF">
      <w:pPr>
        <w:pStyle w:val="ListParagraph"/>
        <w:numPr>
          <w:ilvl w:val="0"/>
          <w:numId w:val="9"/>
        </w:numPr>
        <w:contextualSpacing w:val="0"/>
        <w:jc w:val="both"/>
        <w:rPr>
          <w:rFonts w:ascii="Gill Sans MT" w:eastAsia="Gill Sans MT,Arial" w:hAnsi="Gill Sans MT" w:cs="Gill Sans MT,Arial"/>
          <w:sz w:val="24"/>
          <w:szCs w:val="24"/>
        </w:rPr>
      </w:pPr>
      <w:r w:rsidRPr="00ED0651">
        <w:rPr>
          <w:rFonts w:ascii="Gill Sans MT" w:eastAsia="Gill Sans MT,Arial" w:hAnsi="Gill Sans MT" w:cs="Gill Sans MT,Arial"/>
          <w:sz w:val="24"/>
          <w:szCs w:val="24"/>
        </w:rPr>
        <w:t>Daily rates for proposed staff  must be unloaded, NO INDIRECT COST WILL BE ACCEPTED.</w:t>
      </w:r>
    </w:p>
    <w:p w:rsidR="00697643" w:rsidRPr="008B0F0F" w:rsidRDefault="00697643" w:rsidP="005E00DF">
      <w:pPr>
        <w:spacing w:after="0" w:line="240" w:lineRule="auto"/>
        <w:rPr>
          <w:rFonts w:asciiTheme="majorHAnsi" w:hAnsiTheme="majorHAnsi"/>
          <w:b/>
          <w:lang w:val="x-none"/>
        </w:rPr>
      </w:pPr>
    </w:p>
    <w:p w:rsidR="00B0167E" w:rsidRPr="00FE52BC" w:rsidRDefault="18F70965" w:rsidP="005E00DF">
      <w:pPr>
        <w:pStyle w:val="Heading1"/>
        <w:spacing w:after="0" w:line="240" w:lineRule="auto"/>
      </w:pPr>
      <w:r>
        <w:lastRenderedPageBreak/>
        <w:t>EVALUATION CRITERIA</w:t>
      </w:r>
    </w:p>
    <w:p w:rsidR="001F1893" w:rsidRDefault="3FBA3277" w:rsidP="005E00DF">
      <w:pPr>
        <w:spacing w:after="0" w:line="240" w:lineRule="auto"/>
        <w:jc w:val="both"/>
        <w:rPr>
          <w:sz w:val="24"/>
          <w:szCs w:val="24"/>
        </w:rPr>
      </w:pPr>
      <w:r w:rsidRPr="3FBA3277">
        <w:rPr>
          <w:sz w:val="24"/>
          <w:szCs w:val="24"/>
        </w:rPr>
        <w:t xml:space="preserve">This solicitation is open to Jordanian </w:t>
      </w:r>
      <w:r w:rsidR="00D92759">
        <w:rPr>
          <w:sz w:val="24"/>
          <w:szCs w:val="24"/>
        </w:rPr>
        <w:t xml:space="preserve">research </w:t>
      </w:r>
      <w:r w:rsidRPr="3FBA3277">
        <w:rPr>
          <w:sz w:val="24"/>
          <w:szCs w:val="24"/>
        </w:rPr>
        <w:t xml:space="preserve">firms and international firms based in Jordan that specialize in </w:t>
      </w:r>
      <w:r w:rsidR="00D92759">
        <w:rPr>
          <w:sz w:val="24"/>
          <w:szCs w:val="24"/>
        </w:rPr>
        <w:t xml:space="preserve">managing and conducting </w:t>
      </w:r>
      <w:r w:rsidR="008F2A70">
        <w:rPr>
          <w:sz w:val="24"/>
          <w:szCs w:val="24"/>
        </w:rPr>
        <w:t xml:space="preserve">large scale </w:t>
      </w:r>
      <w:r w:rsidR="00D92759">
        <w:rPr>
          <w:sz w:val="24"/>
          <w:szCs w:val="24"/>
        </w:rPr>
        <w:t>surveys</w:t>
      </w:r>
      <w:r w:rsidRPr="3FBA3277">
        <w:rPr>
          <w:sz w:val="24"/>
          <w:szCs w:val="24"/>
        </w:rPr>
        <w:t xml:space="preserve">.  Key staff, including the Project Manager that will serve as the primary point of contact with USAID LENS must be fluent in both English and Arabic. The selected company will be responsible for designing and executing all activities outlined in this Request for Proposal in cooperation with USAID LENS, and will serve as the primary Point </w:t>
      </w:r>
      <w:r w:rsidR="000550F9">
        <w:rPr>
          <w:sz w:val="24"/>
          <w:szCs w:val="24"/>
        </w:rPr>
        <w:t>of Contact and Project Manager.</w:t>
      </w:r>
    </w:p>
    <w:p w:rsidR="000550F9" w:rsidRDefault="000550F9" w:rsidP="005E00DF">
      <w:pPr>
        <w:spacing w:after="0" w:line="240" w:lineRule="auto"/>
        <w:jc w:val="both"/>
        <w:rPr>
          <w:sz w:val="24"/>
          <w:szCs w:val="24"/>
        </w:rPr>
      </w:pPr>
    </w:p>
    <w:p w:rsidR="00B0167E" w:rsidRDefault="3FBA3277" w:rsidP="005E00DF">
      <w:pPr>
        <w:spacing w:after="0" w:line="240" w:lineRule="auto"/>
        <w:jc w:val="both"/>
        <w:rPr>
          <w:sz w:val="24"/>
          <w:szCs w:val="24"/>
        </w:rPr>
      </w:pPr>
      <w:r w:rsidRPr="3FBA3277">
        <w:rPr>
          <w:sz w:val="24"/>
          <w:szCs w:val="24"/>
        </w:rPr>
        <w:t>Technical Evaluation will represent 80 points of the total available, with the remaining 20 points based on Cost Evaluation, which will include the cost comparison to other bidders, cost reasonableness (noting that low bids may be deemed unrealistic or unreasonable to accomplish the intended results of this RFP), and sufficient explanation of budget items and notes.</w:t>
      </w:r>
    </w:p>
    <w:p w:rsidR="000550F9" w:rsidRPr="00D64DD9" w:rsidRDefault="000550F9" w:rsidP="005E00DF">
      <w:pPr>
        <w:spacing w:after="0" w:line="240" w:lineRule="auto"/>
        <w:jc w:val="both"/>
        <w:rPr>
          <w:sz w:val="24"/>
          <w:szCs w:val="24"/>
        </w:rPr>
      </w:pPr>
    </w:p>
    <w:p w:rsidR="00B0167E" w:rsidRPr="00F80145" w:rsidRDefault="3FBA3277" w:rsidP="005E00DF">
      <w:pPr>
        <w:spacing w:after="0" w:line="240" w:lineRule="auto"/>
        <w:jc w:val="both"/>
        <w:rPr>
          <w:b/>
          <w:i/>
          <w:sz w:val="24"/>
          <w:szCs w:val="24"/>
        </w:rPr>
      </w:pPr>
      <w:r w:rsidRPr="3FBA3277">
        <w:rPr>
          <w:b/>
          <w:bCs/>
          <w:i/>
          <w:iCs/>
          <w:sz w:val="24"/>
          <w:szCs w:val="24"/>
        </w:rPr>
        <w:t xml:space="preserve">Only bids that receive a technical evaluation score </w:t>
      </w:r>
      <w:r w:rsidR="000550F9">
        <w:rPr>
          <w:b/>
          <w:bCs/>
          <w:i/>
          <w:iCs/>
          <w:sz w:val="24"/>
          <w:szCs w:val="24"/>
        </w:rPr>
        <w:t xml:space="preserve">a minimum score of </w:t>
      </w:r>
      <w:r w:rsidRPr="3FBA3277">
        <w:rPr>
          <w:b/>
          <w:bCs/>
          <w:i/>
          <w:iCs/>
          <w:sz w:val="24"/>
          <w:szCs w:val="24"/>
        </w:rPr>
        <w:t>65 point</w:t>
      </w:r>
      <w:r w:rsidR="000550F9">
        <w:rPr>
          <w:b/>
          <w:bCs/>
          <w:i/>
          <w:iCs/>
          <w:sz w:val="24"/>
          <w:szCs w:val="24"/>
        </w:rPr>
        <w:t xml:space="preserve">s and above </w:t>
      </w:r>
      <w:r w:rsidRPr="3FBA3277">
        <w:rPr>
          <w:b/>
          <w:bCs/>
          <w:i/>
          <w:iCs/>
          <w:sz w:val="24"/>
          <w:szCs w:val="24"/>
        </w:rPr>
        <w:t>will be considered for cost evaluation.</w:t>
      </w:r>
    </w:p>
    <w:p w:rsidR="003F132B" w:rsidRPr="003F132B" w:rsidRDefault="003F132B" w:rsidP="005E00DF">
      <w:pPr>
        <w:spacing w:after="0" w:line="240" w:lineRule="auto"/>
        <w:rPr>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5407"/>
        <w:gridCol w:w="1090"/>
      </w:tblGrid>
      <w:tr w:rsidR="00B0167E" w:rsidRPr="00E03C9B" w:rsidTr="00FC6714">
        <w:trPr>
          <w:trHeight w:val="257"/>
          <w:tblHeader/>
        </w:trPr>
        <w:tc>
          <w:tcPr>
            <w:tcW w:w="873" w:type="pct"/>
            <w:shd w:val="clear" w:color="auto" w:fill="44546A"/>
            <w:vAlign w:val="center"/>
          </w:tcPr>
          <w:p w:rsidR="00B0167E" w:rsidRPr="00E03C9B" w:rsidRDefault="3FBA3277" w:rsidP="005E00DF">
            <w:pPr>
              <w:spacing w:after="0" w:line="240" w:lineRule="auto"/>
              <w:rPr>
                <w:color w:val="FFFFFF"/>
              </w:rPr>
            </w:pPr>
            <w:r w:rsidRPr="3FBA3277">
              <w:rPr>
                <w:color w:val="FFFFFF" w:themeColor="background1"/>
              </w:rPr>
              <w:t>Section</w:t>
            </w:r>
          </w:p>
        </w:tc>
        <w:tc>
          <w:tcPr>
            <w:tcW w:w="3470" w:type="pct"/>
            <w:shd w:val="clear" w:color="auto" w:fill="44546A"/>
            <w:vAlign w:val="center"/>
          </w:tcPr>
          <w:p w:rsidR="00B0167E" w:rsidRPr="00E03C9B" w:rsidRDefault="3FBA3277" w:rsidP="005E00DF">
            <w:pPr>
              <w:spacing w:after="0" w:line="240" w:lineRule="auto"/>
              <w:rPr>
                <w:color w:val="FFFFFF"/>
              </w:rPr>
            </w:pPr>
            <w:r w:rsidRPr="3FBA3277">
              <w:rPr>
                <w:color w:val="FFFFFF" w:themeColor="background1"/>
              </w:rPr>
              <w:t>Description</w:t>
            </w:r>
          </w:p>
        </w:tc>
        <w:tc>
          <w:tcPr>
            <w:tcW w:w="657" w:type="pct"/>
            <w:shd w:val="clear" w:color="auto" w:fill="44546A"/>
            <w:vAlign w:val="center"/>
          </w:tcPr>
          <w:p w:rsidR="00B0167E" w:rsidRPr="00E03C9B" w:rsidRDefault="3FBA3277" w:rsidP="005E00DF">
            <w:pPr>
              <w:spacing w:after="0" w:line="240" w:lineRule="auto"/>
              <w:rPr>
                <w:color w:val="FFFFFF"/>
              </w:rPr>
            </w:pPr>
            <w:r w:rsidRPr="3FBA3277">
              <w:rPr>
                <w:color w:val="FFFFFF" w:themeColor="background1"/>
              </w:rPr>
              <w:t>Maximum Points</w:t>
            </w:r>
          </w:p>
        </w:tc>
      </w:tr>
      <w:tr w:rsidR="00B0167E" w:rsidRPr="00E03C9B" w:rsidTr="00FC6714">
        <w:trPr>
          <w:trHeight w:val="865"/>
        </w:trPr>
        <w:tc>
          <w:tcPr>
            <w:tcW w:w="873" w:type="pct"/>
            <w:shd w:val="clear" w:color="auto" w:fill="auto"/>
          </w:tcPr>
          <w:p w:rsidR="00B0167E" w:rsidRPr="00E03C9B" w:rsidRDefault="3FBA3277" w:rsidP="005E00DF">
            <w:pPr>
              <w:spacing w:after="0" w:line="240" w:lineRule="auto"/>
            </w:pPr>
            <w:r>
              <w:t>Technical Approach</w:t>
            </w:r>
          </w:p>
        </w:tc>
        <w:tc>
          <w:tcPr>
            <w:tcW w:w="3470" w:type="pct"/>
            <w:shd w:val="clear" w:color="auto" w:fill="auto"/>
          </w:tcPr>
          <w:p w:rsidR="00B0167E" w:rsidRPr="00496FE6" w:rsidRDefault="3FBA3277" w:rsidP="005E00DF">
            <w:pPr>
              <w:spacing w:after="0" w:line="240" w:lineRule="auto"/>
            </w:pPr>
            <w:r>
              <w:t xml:space="preserve">- </w:t>
            </w:r>
            <w:r w:rsidRPr="00496FE6">
              <w:t>Proposed approach to execute the work required</w:t>
            </w:r>
            <w:r w:rsidR="00DD01B0">
              <w:t xml:space="preserve"> (including quality assurance process)</w:t>
            </w:r>
            <w:r w:rsidRPr="00496FE6">
              <w:t>.  (10 points)</w:t>
            </w:r>
          </w:p>
          <w:p w:rsidR="00DD01B0" w:rsidRDefault="3FBA3277" w:rsidP="005E00DF">
            <w:pPr>
              <w:spacing w:after="0" w:line="240" w:lineRule="auto"/>
            </w:pPr>
            <w:r w:rsidRPr="00496FE6">
              <w:t xml:space="preserve">- </w:t>
            </w:r>
            <w:r w:rsidR="008A3FFD">
              <w:t xml:space="preserve">Ability to </w:t>
            </w:r>
            <w:r w:rsidR="00BB67E0">
              <w:t xml:space="preserve">create mobile optimized survey and to </w:t>
            </w:r>
            <w:r w:rsidR="008A3FFD">
              <w:t>conduct mobile data collection</w:t>
            </w:r>
            <w:r w:rsidR="001D2301" w:rsidRPr="00496FE6">
              <w:t>.</w:t>
            </w:r>
            <w:r w:rsidRPr="00496FE6">
              <w:t xml:space="preserve"> (10 points) </w:t>
            </w:r>
          </w:p>
          <w:p w:rsidR="009C3D02" w:rsidRPr="00E03C9B" w:rsidRDefault="3FBA3277" w:rsidP="005E00DF">
            <w:pPr>
              <w:spacing w:after="0" w:line="240" w:lineRule="auto"/>
            </w:pPr>
            <w:r w:rsidRPr="00496FE6">
              <w:t>- Timeline or Gantt chart</w:t>
            </w:r>
            <w:r w:rsidR="0013637B" w:rsidRPr="00496FE6">
              <w:t xml:space="preserve"> of the activities required to </w:t>
            </w:r>
            <w:r w:rsidRPr="00496FE6">
              <w:t xml:space="preserve">execute this </w:t>
            </w:r>
            <w:r w:rsidR="005C6AC6">
              <w:t>work</w:t>
            </w:r>
            <w:r w:rsidRPr="00496FE6">
              <w:t>. (10</w:t>
            </w:r>
            <w:r>
              <w:t xml:space="preserve"> points)  </w:t>
            </w:r>
          </w:p>
        </w:tc>
        <w:tc>
          <w:tcPr>
            <w:tcW w:w="657" w:type="pct"/>
            <w:shd w:val="clear" w:color="auto" w:fill="auto"/>
          </w:tcPr>
          <w:p w:rsidR="00B0167E" w:rsidRPr="00E03C9B" w:rsidRDefault="18F70965" w:rsidP="005E00DF">
            <w:pPr>
              <w:spacing w:after="0" w:line="240" w:lineRule="auto"/>
            </w:pPr>
            <w:r w:rsidRPr="00AF74CA">
              <w:t>30</w:t>
            </w:r>
          </w:p>
        </w:tc>
      </w:tr>
      <w:tr w:rsidR="00B0167E" w:rsidRPr="0086716C" w:rsidTr="00FC6714">
        <w:trPr>
          <w:trHeight w:val="1576"/>
        </w:trPr>
        <w:tc>
          <w:tcPr>
            <w:tcW w:w="873" w:type="pct"/>
            <w:shd w:val="clear" w:color="auto" w:fill="auto"/>
          </w:tcPr>
          <w:p w:rsidR="00B0167E" w:rsidRPr="0086716C" w:rsidRDefault="3FBA3277" w:rsidP="005E00DF">
            <w:pPr>
              <w:spacing w:after="0" w:line="240" w:lineRule="auto"/>
            </w:pPr>
            <w:r>
              <w:t xml:space="preserve">Capability </w:t>
            </w:r>
            <w:r w:rsidR="005C6AC6">
              <w:t xml:space="preserve">Statement </w:t>
            </w:r>
          </w:p>
        </w:tc>
        <w:tc>
          <w:tcPr>
            <w:tcW w:w="3470" w:type="pct"/>
            <w:shd w:val="clear" w:color="auto" w:fill="auto"/>
          </w:tcPr>
          <w:p w:rsidR="00B0167E" w:rsidRPr="00E03C9B" w:rsidRDefault="3FBA3277" w:rsidP="005E00DF">
            <w:pPr>
              <w:spacing w:after="0" w:line="240" w:lineRule="auto"/>
            </w:pPr>
            <w:r>
              <w:t>Demonstration of the ne</w:t>
            </w:r>
            <w:r w:rsidR="00C94C50">
              <w:t>cessary organizational systems</w:t>
            </w:r>
            <w:r>
              <w:t xml:space="preserve"> and personnel to successfully comply with the contract requirements and accomplish the expected results.  (10 points)</w:t>
            </w:r>
          </w:p>
        </w:tc>
        <w:tc>
          <w:tcPr>
            <w:tcW w:w="657" w:type="pct"/>
            <w:shd w:val="clear" w:color="auto" w:fill="auto"/>
          </w:tcPr>
          <w:p w:rsidR="00B0167E" w:rsidRPr="0086716C" w:rsidRDefault="18F70965" w:rsidP="005E00DF">
            <w:pPr>
              <w:spacing w:after="0" w:line="240" w:lineRule="auto"/>
            </w:pPr>
            <w:r>
              <w:t>10</w:t>
            </w:r>
          </w:p>
        </w:tc>
      </w:tr>
      <w:tr w:rsidR="00E03C9B" w:rsidRPr="0086716C" w:rsidTr="00FC6714">
        <w:trPr>
          <w:trHeight w:val="1576"/>
        </w:trPr>
        <w:tc>
          <w:tcPr>
            <w:tcW w:w="873" w:type="pct"/>
            <w:shd w:val="clear" w:color="auto" w:fill="auto"/>
          </w:tcPr>
          <w:p w:rsidR="00E03C9B" w:rsidRPr="0086716C" w:rsidRDefault="3FBA3277" w:rsidP="005E00DF">
            <w:pPr>
              <w:spacing w:after="0" w:line="240" w:lineRule="auto"/>
            </w:pPr>
            <w:r>
              <w:t>Past Performance</w:t>
            </w:r>
          </w:p>
        </w:tc>
        <w:tc>
          <w:tcPr>
            <w:tcW w:w="3470" w:type="pct"/>
            <w:shd w:val="clear" w:color="auto" w:fill="auto"/>
          </w:tcPr>
          <w:p w:rsidR="00E03C9B" w:rsidRPr="00E03C9B" w:rsidRDefault="3FBA3277" w:rsidP="005E00DF">
            <w:pPr>
              <w:spacing w:after="0" w:line="240" w:lineRule="auto"/>
            </w:pPr>
            <w:r>
              <w:t xml:space="preserve">- Inclusion of at least 3 relevant past performance examples of similar </w:t>
            </w:r>
            <w:r w:rsidR="005C6AC6">
              <w:t xml:space="preserve">work </w:t>
            </w:r>
            <w:r w:rsidR="001D2301">
              <w:t>in Jordan</w:t>
            </w:r>
            <w:r>
              <w:t xml:space="preserve"> or the region (10 points)  </w:t>
            </w:r>
          </w:p>
          <w:p w:rsidR="00E03C9B" w:rsidRPr="00E03C9B" w:rsidRDefault="3FBA3277" w:rsidP="005E00DF">
            <w:pPr>
              <w:spacing w:after="0" w:line="240" w:lineRule="auto"/>
            </w:pPr>
            <w:r>
              <w:t>- References provided by past clients for these examples and their evaluation of the Offeror’s ability to deliver on time and within quality and budget expectations. (10 points)</w:t>
            </w:r>
          </w:p>
        </w:tc>
        <w:tc>
          <w:tcPr>
            <w:tcW w:w="657" w:type="pct"/>
            <w:shd w:val="clear" w:color="auto" w:fill="auto"/>
          </w:tcPr>
          <w:p w:rsidR="00E03C9B" w:rsidRPr="0086716C" w:rsidRDefault="18F70965" w:rsidP="005E00DF">
            <w:pPr>
              <w:spacing w:after="0" w:line="240" w:lineRule="auto"/>
            </w:pPr>
            <w:r>
              <w:t>20</w:t>
            </w:r>
          </w:p>
        </w:tc>
      </w:tr>
      <w:tr w:rsidR="00E03C9B" w:rsidRPr="0086716C" w:rsidTr="00FC6714">
        <w:trPr>
          <w:trHeight w:val="1576"/>
        </w:trPr>
        <w:tc>
          <w:tcPr>
            <w:tcW w:w="873" w:type="pct"/>
            <w:shd w:val="clear" w:color="auto" w:fill="auto"/>
          </w:tcPr>
          <w:p w:rsidR="00E03C9B" w:rsidRPr="00E03C9B" w:rsidRDefault="3FBA3277" w:rsidP="005E00DF">
            <w:pPr>
              <w:spacing w:after="0" w:line="240" w:lineRule="auto"/>
            </w:pPr>
            <w:r>
              <w:t>Personnel/Staffing</w:t>
            </w:r>
          </w:p>
        </w:tc>
        <w:tc>
          <w:tcPr>
            <w:tcW w:w="3470" w:type="pct"/>
            <w:shd w:val="clear" w:color="auto" w:fill="auto"/>
          </w:tcPr>
          <w:p w:rsidR="00E03C9B" w:rsidRPr="00E03C9B" w:rsidRDefault="3FBA3277" w:rsidP="005E00DF">
            <w:pPr>
              <w:spacing w:after="0" w:line="240" w:lineRule="auto"/>
            </w:pPr>
            <w:r>
              <w:t xml:space="preserve">- Qualifications and past relevant experience of the Project Manager and up to 3 team </w:t>
            </w:r>
            <w:r w:rsidR="004E4652">
              <w:t xml:space="preserve">members </w:t>
            </w:r>
            <w:r>
              <w:t xml:space="preserve">proposed to perform the requirements of this scope of work. (20 points)  </w:t>
            </w:r>
          </w:p>
        </w:tc>
        <w:tc>
          <w:tcPr>
            <w:tcW w:w="657" w:type="pct"/>
            <w:shd w:val="clear" w:color="auto" w:fill="auto"/>
          </w:tcPr>
          <w:p w:rsidR="00E03C9B" w:rsidRPr="0086716C" w:rsidRDefault="18F70965" w:rsidP="005E00DF">
            <w:pPr>
              <w:spacing w:after="0" w:line="240" w:lineRule="auto"/>
            </w:pPr>
            <w:r>
              <w:t>20</w:t>
            </w:r>
          </w:p>
        </w:tc>
      </w:tr>
      <w:tr w:rsidR="00B0167E" w:rsidRPr="0086716C" w:rsidTr="00FC6714">
        <w:trPr>
          <w:trHeight w:val="1317"/>
        </w:trPr>
        <w:tc>
          <w:tcPr>
            <w:tcW w:w="873" w:type="pct"/>
            <w:shd w:val="clear" w:color="auto" w:fill="auto"/>
          </w:tcPr>
          <w:p w:rsidR="00B0167E" w:rsidRPr="00E03C9B" w:rsidRDefault="3FBA3277" w:rsidP="005E00DF">
            <w:pPr>
              <w:spacing w:after="0" w:line="240" w:lineRule="auto"/>
            </w:pPr>
            <w:r>
              <w:t>Cost Evaluation</w:t>
            </w:r>
          </w:p>
        </w:tc>
        <w:tc>
          <w:tcPr>
            <w:tcW w:w="3470" w:type="pct"/>
            <w:shd w:val="clear" w:color="auto" w:fill="auto"/>
          </w:tcPr>
          <w:p w:rsidR="00E03C9B" w:rsidRPr="00E03C9B" w:rsidRDefault="3FBA3277" w:rsidP="005E00DF">
            <w:pPr>
              <w:spacing w:after="0" w:line="240" w:lineRule="auto"/>
              <w:jc w:val="both"/>
            </w:pPr>
            <w:r>
              <w:t xml:space="preserve">- Details and clarity of the actual costs proposed. (5 points) </w:t>
            </w:r>
          </w:p>
          <w:p w:rsidR="00E03C9B" w:rsidRPr="00E03C9B" w:rsidRDefault="3FBA3277" w:rsidP="005E00DF">
            <w:pPr>
              <w:spacing w:after="0" w:line="240" w:lineRule="auto"/>
              <w:jc w:val="both"/>
            </w:pPr>
            <w:r>
              <w:t>- Comparison of the Offeror’s cost to other Offerors for Cost Evaluation. (5 points)</w:t>
            </w:r>
          </w:p>
          <w:p w:rsidR="00E03C9B" w:rsidRPr="00E03C9B" w:rsidRDefault="3FBA3277" w:rsidP="005E00DF">
            <w:pPr>
              <w:spacing w:after="0" w:line="240" w:lineRule="auto"/>
              <w:jc w:val="both"/>
            </w:pPr>
            <w:r>
              <w:t>- Cost Realism to consider whether the proposed costs and human and other resources are sufficient to effectively carry out the stated tasks.  (10 points)</w:t>
            </w:r>
          </w:p>
          <w:p w:rsidR="00B0167E" w:rsidRPr="00E03C9B" w:rsidRDefault="3FBA3277" w:rsidP="005E00DF">
            <w:pPr>
              <w:spacing w:after="0" w:line="240" w:lineRule="auto"/>
            </w:pPr>
            <w:r>
              <w:lastRenderedPageBreak/>
              <w:t xml:space="preserve">Please use the attached Cost Template to prepare the budget. </w:t>
            </w:r>
          </w:p>
        </w:tc>
        <w:tc>
          <w:tcPr>
            <w:tcW w:w="657" w:type="pct"/>
            <w:shd w:val="clear" w:color="auto" w:fill="auto"/>
          </w:tcPr>
          <w:p w:rsidR="00B0167E" w:rsidRPr="0086716C" w:rsidRDefault="18F70965" w:rsidP="005E00DF">
            <w:pPr>
              <w:spacing w:after="0" w:line="240" w:lineRule="auto"/>
            </w:pPr>
            <w:r>
              <w:lastRenderedPageBreak/>
              <w:t>20</w:t>
            </w:r>
          </w:p>
        </w:tc>
      </w:tr>
      <w:tr w:rsidR="00B0167E" w:rsidRPr="0086716C" w:rsidTr="18F70965">
        <w:trPr>
          <w:trHeight w:val="70"/>
        </w:trPr>
        <w:tc>
          <w:tcPr>
            <w:tcW w:w="5000" w:type="pct"/>
            <w:gridSpan w:val="3"/>
            <w:shd w:val="clear" w:color="auto" w:fill="44546A"/>
          </w:tcPr>
          <w:p w:rsidR="00B0167E" w:rsidRPr="0086716C" w:rsidRDefault="00B0167E" w:rsidP="005E00DF">
            <w:pPr>
              <w:spacing w:after="0" w:line="240" w:lineRule="auto"/>
              <w:rPr>
                <w:color w:val="FFFFFF"/>
              </w:rPr>
            </w:pPr>
            <w:r w:rsidRPr="0086716C">
              <w:rPr>
                <w:color w:val="FFFFFF"/>
              </w:rPr>
              <w:t xml:space="preserve"> </w:t>
            </w:r>
          </w:p>
        </w:tc>
      </w:tr>
      <w:tr w:rsidR="00B0167E" w:rsidRPr="0086716C" w:rsidTr="00FC6714">
        <w:trPr>
          <w:trHeight w:val="257"/>
        </w:trPr>
        <w:tc>
          <w:tcPr>
            <w:tcW w:w="873" w:type="pct"/>
            <w:shd w:val="clear" w:color="auto" w:fill="auto"/>
          </w:tcPr>
          <w:p w:rsidR="00B0167E" w:rsidRPr="0086716C" w:rsidRDefault="3FBA3277" w:rsidP="005E00DF">
            <w:pPr>
              <w:spacing w:after="0" w:line="240" w:lineRule="auto"/>
            </w:pPr>
            <w:r>
              <w:t>Total Points</w:t>
            </w:r>
          </w:p>
        </w:tc>
        <w:tc>
          <w:tcPr>
            <w:tcW w:w="3470" w:type="pct"/>
            <w:shd w:val="clear" w:color="auto" w:fill="auto"/>
          </w:tcPr>
          <w:p w:rsidR="00B0167E" w:rsidRPr="0086716C" w:rsidRDefault="00B0167E" w:rsidP="005E00DF">
            <w:pPr>
              <w:spacing w:after="0" w:line="240" w:lineRule="auto"/>
            </w:pPr>
          </w:p>
        </w:tc>
        <w:tc>
          <w:tcPr>
            <w:tcW w:w="657" w:type="pct"/>
            <w:shd w:val="clear" w:color="auto" w:fill="auto"/>
          </w:tcPr>
          <w:p w:rsidR="00B0167E" w:rsidRPr="0086716C" w:rsidRDefault="18F70965" w:rsidP="005E00DF">
            <w:pPr>
              <w:spacing w:after="0" w:line="240" w:lineRule="auto"/>
            </w:pPr>
            <w:r>
              <w:t>100</w:t>
            </w:r>
          </w:p>
        </w:tc>
      </w:tr>
    </w:tbl>
    <w:p w:rsidR="00603A08" w:rsidRPr="0086716C" w:rsidRDefault="00603A08" w:rsidP="005E00DF">
      <w:pPr>
        <w:spacing w:after="0" w:line="240" w:lineRule="auto"/>
      </w:pPr>
    </w:p>
    <w:p w:rsidR="001F1893" w:rsidRPr="00EB0CB5" w:rsidRDefault="3FBA3277" w:rsidP="005E00DF">
      <w:pPr>
        <w:spacing w:after="0" w:line="240" w:lineRule="auto"/>
        <w:jc w:val="both"/>
        <w:rPr>
          <w:rFonts w:eastAsiaTheme="majorEastAsia" w:cstheme="majorBidi"/>
          <w:b/>
          <w:bCs/>
          <w:sz w:val="24"/>
          <w:szCs w:val="24"/>
        </w:rPr>
      </w:pPr>
      <w:r w:rsidRPr="00EB0CB5">
        <w:rPr>
          <w:rFonts w:eastAsiaTheme="majorBidi" w:cstheme="majorBidi"/>
          <w:b/>
          <w:bCs/>
          <w:sz w:val="24"/>
          <w:szCs w:val="24"/>
        </w:rPr>
        <w:t>Oral presentations:</w:t>
      </w:r>
    </w:p>
    <w:p w:rsidR="001F1893" w:rsidRPr="00F80145" w:rsidRDefault="3FBA3277" w:rsidP="005E00DF">
      <w:pPr>
        <w:spacing w:after="0" w:line="240" w:lineRule="auto"/>
        <w:jc w:val="both"/>
        <w:rPr>
          <w:sz w:val="24"/>
          <w:szCs w:val="24"/>
        </w:rPr>
      </w:pPr>
      <w:r w:rsidRPr="3FBA3277">
        <w:rPr>
          <w:sz w:val="24"/>
          <w:szCs w:val="24"/>
        </w:rPr>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rsidR="001F1893" w:rsidRPr="00F80145" w:rsidRDefault="3FBA3277" w:rsidP="005E00DF">
      <w:pPr>
        <w:spacing w:after="0" w:line="240" w:lineRule="auto"/>
        <w:jc w:val="both"/>
        <w:rPr>
          <w:sz w:val="24"/>
          <w:szCs w:val="24"/>
        </w:rPr>
      </w:pPr>
      <w:r w:rsidRPr="3FBA3277">
        <w:rPr>
          <w:b/>
          <w:bCs/>
          <w:i/>
          <w:iCs/>
          <w:sz w:val="24"/>
          <w:szCs w:val="24"/>
        </w:rPr>
        <w:t>NOTE:</w:t>
      </w:r>
      <w:r w:rsidRPr="3FBA3277">
        <w:rPr>
          <w:i/>
          <w:iCs/>
          <w:sz w:val="24"/>
          <w:szCs w:val="24"/>
        </w:rPr>
        <w:t xml:space="preserve"> </w:t>
      </w:r>
      <w:r w:rsidR="007304EC">
        <w:rPr>
          <w:i/>
          <w:iCs/>
          <w:sz w:val="24"/>
          <w:szCs w:val="24"/>
        </w:rPr>
        <w:t>MEDA</w:t>
      </w:r>
      <w:r w:rsidRPr="3FBA3277">
        <w:rPr>
          <w:i/>
          <w:iCs/>
          <w:sz w:val="24"/>
          <w:szCs w:val="24"/>
        </w:rPr>
        <w:t xml:space="preserve"> will not compensate the company for its presentation of response to this RFP nor is the issuing of this RFP a guarantee that </w:t>
      </w:r>
      <w:r w:rsidR="007304EC">
        <w:rPr>
          <w:i/>
          <w:iCs/>
          <w:sz w:val="24"/>
          <w:szCs w:val="24"/>
        </w:rPr>
        <w:t>MEDA</w:t>
      </w:r>
      <w:r w:rsidRPr="3FBA3277">
        <w:rPr>
          <w:i/>
          <w:iCs/>
          <w:sz w:val="24"/>
          <w:szCs w:val="24"/>
        </w:rPr>
        <w:t xml:space="preserve"> will award a subcontract.</w:t>
      </w:r>
    </w:p>
    <w:p w:rsidR="001F1893" w:rsidRPr="00F80145" w:rsidRDefault="3FBA3277" w:rsidP="005E00DF">
      <w:pPr>
        <w:spacing w:after="0" w:line="240" w:lineRule="auto"/>
        <w:jc w:val="both"/>
        <w:rPr>
          <w:sz w:val="24"/>
          <w:szCs w:val="24"/>
        </w:rPr>
      </w:pPr>
      <w:r w:rsidRPr="3FBA3277">
        <w:rPr>
          <w:sz w:val="24"/>
          <w:szCs w:val="24"/>
        </w:rPr>
        <w:t>The Offer that scores the highest will be determined the most responsive to the RFP and the project needs.</w:t>
      </w:r>
    </w:p>
    <w:p w:rsidR="000550F9" w:rsidRDefault="000550F9" w:rsidP="005E00DF">
      <w:pPr>
        <w:spacing w:after="0" w:line="240" w:lineRule="auto"/>
        <w:jc w:val="both"/>
        <w:rPr>
          <w:b/>
          <w:bCs/>
          <w:sz w:val="24"/>
          <w:szCs w:val="24"/>
        </w:rPr>
      </w:pPr>
    </w:p>
    <w:p w:rsidR="001F1893" w:rsidRDefault="3FBA3277" w:rsidP="005E00DF">
      <w:pPr>
        <w:spacing w:after="0" w:line="240" w:lineRule="auto"/>
        <w:jc w:val="both"/>
        <w:rPr>
          <w:sz w:val="24"/>
          <w:szCs w:val="24"/>
        </w:rPr>
      </w:pPr>
      <w:r w:rsidRPr="3FBA3277">
        <w:rPr>
          <w:b/>
          <w:bCs/>
          <w:sz w:val="24"/>
          <w:szCs w:val="24"/>
        </w:rPr>
        <w:t>COMPETITIVE RANGE</w:t>
      </w:r>
      <w:r w:rsidRPr="3FBA3277">
        <w:rPr>
          <w:sz w:val="24"/>
          <w:szCs w:val="24"/>
        </w:rPr>
        <w:t xml:space="preserve"> – If</w:t>
      </w:r>
      <w:r w:rsidRPr="3FBA3277">
        <w:rPr>
          <w:rStyle w:val="CommentReference"/>
          <w:sz w:val="24"/>
          <w:szCs w:val="24"/>
        </w:rPr>
        <w:t xml:space="preserve"> </w:t>
      </w:r>
      <w:r w:rsidR="007304EC">
        <w:rPr>
          <w:sz w:val="24"/>
          <w:szCs w:val="24"/>
        </w:rPr>
        <w:t>MEDA</w:t>
      </w:r>
      <w:r w:rsidRPr="3FBA3277">
        <w:rPr>
          <w:sz w:val="24"/>
          <w:szCs w:val="24"/>
        </w:rPr>
        <w:t xml:space="preserve"> determines that discussions are </w:t>
      </w:r>
      <w:r w:rsidR="005C6AC6" w:rsidRPr="3FBA3277">
        <w:rPr>
          <w:sz w:val="24"/>
          <w:szCs w:val="24"/>
        </w:rPr>
        <w:t>necessary;</w:t>
      </w:r>
      <w:r w:rsidRPr="3FBA3277">
        <w:rPr>
          <w:sz w:val="24"/>
          <w:szCs w:val="24"/>
        </w:rPr>
        <w:t xml:space="preserve"> </w:t>
      </w:r>
      <w:r w:rsidR="007304EC">
        <w:rPr>
          <w:sz w:val="24"/>
          <w:szCs w:val="24"/>
        </w:rPr>
        <w:t>MEDA</w:t>
      </w:r>
      <w:r w:rsidRPr="3FBA3277">
        <w:rPr>
          <w:sz w:val="24"/>
          <w:szCs w:val="24"/>
        </w:rPr>
        <w:t xml:space="preserve"> may establish a Competitive Range composed of only the most highly rated proposals.  </w:t>
      </w:r>
      <w:r w:rsidR="007304EC">
        <w:rPr>
          <w:sz w:val="24"/>
          <w:szCs w:val="24"/>
        </w:rPr>
        <w:t>MEDA</w:t>
      </w:r>
      <w:r w:rsidRPr="3FBA3277">
        <w:rPr>
          <w:sz w:val="24"/>
          <w:szCs w:val="24"/>
        </w:rPr>
        <w:t xml:space="preserve"> may exclude an offer from the competitive range if it is so deficient as to essentially require a new technical proposal.  </w:t>
      </w:r>
      <w:r w:rsidR="007304EC">
        <w:rPr>
          <w:sz w:val="24"/>
          <w:szCs w:val="24"/>
        </w:rPr>
        <w:t>MEDA</w:t>
      </w:r>
      <w:r w:rsidRPr="3FBA3277">
        <w:rPr>
          <w:sz w:val="24"/>
          <w:szCs w:val="24"/>
        </w:rPr>
        <w:t xml:space="preserve"> may exclude an offer from the competitive range if it so unreasonably priced, in relation to more competitive offers, as to appear that there will be little or no chance of becoming competitive.  </w:t>
      </w:r>
      <w:r w:rsidR="007304EC">
        <w:rPr>
          <w:sz w:val="24"/>
          <w:szCs w:val="24"/>
        </w:rPr>
        <w:t>MEDA</w:t>
      </w:r>
      <w:r w:rsidRPr="3FBA3277">
        <w:rPr>
          <w:sz w:val="24"/>
          <w:szCs w:val="24"/>
        </w:rPr>
        <w:t xml:space="preserve"> may exclude an offer that would require extensive discussions, a complete re-write, or major revisions such as to allow an Offeror unfair advantage over those more competitive offers.</w:t>
      </w:r>
    </w:p>
    <w:p w:rsidR="000550F9" w:rsidRPr="00F80145" w:rsidRDefault="000550F9" w:rsidP="005E00DF">
      <w:pPr>
        <w:spacing w:after="0" w:line="240" w:lineRule="auto"/>
        <w:jc w:val="both"/>
        <w:rPr>
          <w:sz w:val="24"/>
          <w:szCs w:val="24"/>
        </w:rPr>
      </w:pPr>
    </w:p>
    <w:p w:rsidR="003F132B" w:rsidRDefault="007304EC" w:rsidP="005E00DF">
      <w:pPr>
        <w:spacing w:after="0" w:line="240" w:lineRule="auto"/>
        <w:jc w:val="both"/>
        <w:rPr>
          <w:sz w:val="24"/>
          <w:szCs w:val="24"/>
        </w:rPr>
      </w:pPr>
      <w:r>
        <w:rPr>
          <w:sz w:val="24"/>
          <w:szCs w:val="24"/>
        </w:rPr>
        <w:t>MEDA</w:t>
      </w:r>
      <w:r w:rsidR="3FBA3277" w:rsidRPr="3FBA3277">
        <w:rPr>
          <w:sz w:val="24"/>
          <w:szCs w:val="24"/>
        </w:rPr>
        <w:t xml:space="preserve"> reserves the right to award one or more contracts under this RFP on the basis of initial offers without discussions or without establishing a competitive range.</w:t>
      </w:r>
    </w:p>
    <w:p w:rsidR="000550F9" w:rsidRPr="00EB0CB5" w:rsidRDefault="000550F9" w:rsidP="005E00DF">
      <w:pPr>
        <w:spacing w:after="0" w:line="240" w:lineRule="auto"/>
        <w:jc w:val="both"/>
        <w:rPr>
          <w:sz w:val="24"/>
          <w:szCs w:val="24"/>
        </w:rPr>
      </w:pPr>
    </w:p>
    <w:p w:rsidR="001F1893" w:rsidRPr="0096519A" w:rsidRDefault="18F70965" w:rsidP="005E00DF">
      <w:pPr>
        <w:pStyle w:val="Heading1"/>
        <w:spacing w:after="0" w:line="240" w:lineRule="auto"/>
      </w:pPr>
      <w:r w:rsidRPr="0096519A">
        <w:t>GENERAL TERMS AND CONDITIONS</w:t>
      </w:r>
    </w:p>
    <w:p w:rsidR="001F1893" w:rsidRPr="0096519A" w:rsidRDefault="3FBA3277" w:rsidP="005E00DF">
      <w:pPr>
        <w:pStyle w:val="ListParagraph"/>
        <w:numPr>
          <w:ilvl w:val="0"/>
          <w:numId w:val="12"/>
        </w:numPr>
        <w:tabs>
          <w:tab w:val="left" w:pos="270"/>
        </w:tabs>
        <w:ind w:firstLine="0"/>
        <w:contextualSpacing w:val="0"/>
        <w:jc w:val="both"/>
        <w:rPr>
          <w:rFonts w:ascii="Gill Sans MT" w:eastAsia="Gill Sans MT,Arial" w:hAnsi="Gill Sans MT" w:cs="Gill Sans MT,Arial"/>
          <w:sz w:val="24"/>
          <w:szCs w:val="24"/>
        </w:rPr>
      </w:pPr>
      <w:r w:rsidRPr="0096519A">
        <w:rPr>
          <w:rFonts w:ascii="Gill Sans MT" w:eastAsia="Gill Sans MT,Arial" w:hAnsi="Gill Sans MT" w:cs="Gill Sans MT,Arial"/>
          <w:sz w:val="24"/>
          <w:szCs w:val="24"/>
        </w:rPr>
        <w:t xml:space="preserve">Any proposal received in response to this solicitation will be reviewed </w:t>
      </w:r>
      <w:r w:rsidRPr="0096519A">
        <w:rPr>
          <w:rFonts w:ascii="Gill Sans MT" w:eastAsia="Gill Sans MT,Arial" w:hAnsi="Gill Sans MT" w:cs="Gill Sans MT,Arial"/>
          <w:b/>
          <w:bCs/>
          <w:sz w:val="24"/>
          <w:szCs w:val="24"/>
        </w:rPr>
        <w:t>strictly</w:t>
      </w:r>
      <w:r w:rsidRPr="0096519A">
        <w:rPr>
          <w:rFonts w:ascii="Gill Sans MT" w:eastAsia="Gill Sans MT,Arial" w:hAnsi="Gill Sans MT" w:cs="Gill Sans MT,Arial"/>
          <w:sz w:val="24"/>
          <w:szCs w:val="24"/>
        </w:rPr>
        <w:t xml:space="preserve"> as submitted and</w:t>
      </w:r>
      <w:r w:rsidR="00EB0CB5">
        <w:rPr>
          <w:rFonts w:ascii="Gill Sans MT" w:eastAsia="Gill Sans MT,Arial" w:hAnsi="Gill Sans MT" w:cs="Gill Sans MT,Arial"/>
          <w:sz w:val="24"/>
          <w:szCs w:val="24"/>
        </w:rPr>
        <w:t xml:space="preserve"> in accordance with Section IX</w:t>
      </w:r>
      <w:r w:rsidRPr="0096519A">
        <w:rPr>
          <w:rFonts w:ascii="Gill Sans MT" w:eastAsia="Gill Sans MT,Arial" w:hAnsi="Gill Sans MT" w:cs="Gill Sans MT,Arial"/>
          <w:sz w:val="24"/>
          <w:szCs w:val="24"/>
        </w:rPr>
        <w:t>, Evaluation Criteria.</w:t>
      </w:r>
    </w:p>
    <w:p w:rsidR="001F1893" w:rsidRPr="0096519A" w:rsidRDefault="001F1893" w:rsidP="005E00DF">
      <w:pPr>
        <w:pStyle w:val="BodyTextIndent2"/>
        <w:tabs>
          <w:tab w:val="clear" w:pos="360"/>
          <w:tab w:val="clear" w:pos="720"/>
        </w:tabs>
        <w:ind w:left="0" w:firstLine="0"/>
        <w:jc w:val="both"/>
        <w:rPr>
          <w:rFonts w:ascii="Gill Sans MT" w:hAnsi="Gill Sans MT" w:cs="Arial"/>
          <w:sz w:val="24"/>
          <w:szCs w:val="24"/>
        </w:rPr>
      </w:pPr>
    </w:p>
    <w:p w:rsidR="001F1893" w:rsidRPr="0096519A" w:rsidRDefault="3FBA3277" w:rsidP="005E00DF">
      <w:pPr>
        <w:numPr>
          <w:ilvl w:val="0"/>
          <w:numId w:val="12"/>
        </w:numPr>
        <w:spacing w:after="0" w:line="240" w:lineRule="auto"/>
        <w:ind w:left="360"/>
        <w:jc w:val="both"/>
        <w:rPr>
          <w:sz w:val="24"/>
          <w:szCs w:val="24"/>
        </w:rPr>
      </w:pPr>
      <w:r w:rsidRPr="0096519A">
        <w:rPr>
          <w:rFonts w:eastAsia="Arial"/>
          <w:sz w:val="24"/>
          <w:szCs w:val="24"/>
        </w:rPr>
        <w:t>EXECUTIVE ORDER 13224 ON TERRORIST FINANCING</w:t>
      </w:r>
    </w:p>
    <w:p w:rsidR="001F1893" w:rsidRPr="0096519A" w:rsidRDefault="3FBA3277" w:rsidP="005E00DF">
      <w:pPr>
        <w:pStyle w:val="BodyTextIndent"/>
        <w:tabs>
          <w:tab w:val="clear" w:pos="360"/>
        </w:tabs>
        <w:ind w:left="0" w:firstLine="0"/>
        <w:jc w:val="both"/>
        <w:rPr>
          <w:rFonts w:ascii="Gill Sans MT" w:hAnsi="Gill Sans MT" w:cs="Arial"/>
          <w:sz w:val="24"/>
          <w:szCs w:val="24"/>
        </w:rPr>
      </w:pPr>
      <w:r w:rsidRPr="0096519A">
        <w:rPr>
          <w:rFonts w:ascii="Gill Sans MT" w:eastAsia="Gill Sans MT,Arial" w:hAnsi="Gill Sans MT" w:cs="Gill Sans MT,Arial"/>
          <w:sz w:val="24"/>
          <w:szCs w:val="24"/>
        </w:rPr>
        <w:t xml:space="preserve">Offerors are informed that </w:t>
      </w:r>
      <w:r w:rsidR="007304EC">
        <w:rPr>
          <w:rFonts w:ascii="Gill Sans MT" w:eastAsia="Gill Sans MT,Arial" w:hAnsi="Gill Sans MT" w:cs="Gill Sans MT,Arial"/>
          <w:sz w:val="24"/>
          <w:szCs w:val="24"/>
        </w:rPr>
        <w:t>MEDA</w:t>
      </w:r>
      <w:r w:rsidRPr="0096519A">
        <w:rPr>
          <w:rFonts w:ascii="Gill Sans MT" w:eastAsia="Gill Sans MT,Arial" w:hAnsi="Gill Sans MT" w:cs="Gill Sans MT,Arial"/>
          <w:sz w:val="24"/>
          <w:szCs w:val="24"/>
        </w:rPr>
        <w:t xml:space="preserve">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7304EC">
        <w:rPr>
          <w:rFonts w:ascii="Gill Sans MT" w:eastAsia="Gill Sans MT,Arial" w:hAnsi="Gill Sans MT" w:cs="Gill Sans MT,Arial"/>
          <w:sz w:val="24"/>
          <w:szCs w:val="24"/>
        </w:rPr>
        <w:t>MEDA</w:t>
      </w:r>
      <w:r w:rsidRPr="0096519A">
        <w:rPr>
          <w:rFonts w:ascii="Gill Sans MT" w:eastAsia="Gill Sans MT,Arial" w:hAnsi="Gill Sans MT" w:cs="Gill Sans MT,Arial"/>
          <w:sz w:val="24"/>
          <w:szCs w:val="24"/>
        </w:rPr>
        <w:t xml:space="preserve"> shall disqualify any bid received from a person or entity that is found to be on the List or otherwise ineligible.</w:t>
      </w:r>
    </w:p>
    <w:p w:rsidR="001F1893" w:rsidRPr="0096519A" w:rsidRDefault="001F1893" w:rsidP="005E00DF">
      <w:pPr>
        <w:spacing w:after="0" w:line="240" w:lineRule="auto"/>
        <w:jc w:val="both"/>
        <w:rPr>
          <w:rFonts w:eastAsia="Arial"/>
          <w:sz w:val="24"/>
          <w:szCs w:val="24"/>
        </w:rPr>
      </w:pPr>
    </w:p>
    <w:p w:rsidR="001F1893" w:rsidRDefault="3FBA3277" w:rsidP="005E00DF">
      <w:pPr>
        <w:spacing w:after="0" w:line="240" w:lineRule="auto"/>
        <w:jc w:val="both"/>
        <w:rPr>
          <w:rFonts w:eastAsia="Arial"/>
          <w:sz w:val="24"/>
          <w:szCs w:val="24"/>
        </w:rPr>
      </w:pPr>
      <w:r w:rsidRPr="0096519A">
        <w:rPr>
          <w:rFonts w:eastAsia="Arial"/>
          <w:sz w:val="24"/>
          <w:szCs w:val="24"/>
        </w:rPr>
        <w:lastRenderedPageBreak/>
        <w:t>Firms or individuals that are included on the Excluded Parties List System (</w:t>
      </w:r>
      <w:hyperlink r:id="rId15">
        <w:r w:rsidRPr="0096519A">
          <w:rPr>
            <w:rFonts w:eastAsia="Arial"/>
            <w:sz w:val="24"/>
            <w:szCs w:val="24"/>
          </w:rPr>
          <w:t>www.epls.gov</w:t>
        </w:r>
      </w:hyperlink>
      <w:r w:rsidRPr="0096519A">
        <w:rPr>
          <w:rFonts w:eastAsia="Arial"/>
          <w:sz w:val="24"/>
          <w:szCs w:val="24"/>
        </w:rPr>
        <w:t>) shall not be eligible for financing and shall not be used to provide any commodities or services contemplated by this RFP</w:t>
      </w:r>
      <w:r w:rsidRPr="000F4C16">
        <w:rPr>
          <w:rFonts w:eastAsia="Arial"/>
          <w:sz w:val="24"/>
          <w:szCs w:val="24"/>
        </w:rPr>
        <w:t>.</w:t>
      </w:r>
    </w:p>
    <w:p w:rsidR="000550F9" w:rsidRPr="000F4C16" w:rsidRDefault="000550F9" w:rsidP="005E00DF">
      <w:pPr>
        <w:spacing w:after="0" w:line="240" w:lineRule="auto"/>
        <w:jc w:val="both"/>
        <w:rPr>
          <w:sz w:val="24"/>
          <w:szCs w:val="24"/>
        </w:rPr>
      </w:pPr>
    </w:p>
    <w:p w:rsidR="001F1893" w:rsidRPr="000F4C16" w:rsidRDefault="000550F9" w:rsidP="000550F9">
      <w:pPr>
        <w:pStyle w:val="ListParagraph"/>
        <w:ind w:left="0"/>
        <w:contextualSpacing w:val="0"/>
        <w:rPr>
          <w:rFonts w:ascii="Gill Sans MT" w:eastAsia="Gill Sans MT" w:hAnsi="Gill Sans MT" w:cs="Gill Sans MT"/>
          <w:sz w:val="24"/>
          <w:szCs w:val="24"/>
        </w:rPr>
      </w:pPr>
      <w:r>
        <w:rPr>
          <w:rFonts w:ascii="Gill Sans MT" w:eastAsia="Gill Sans MT" w:hAnsi="Gill Sans MT" w:cs="Gill Sans MT"/>
          <w:sz w:val="24"/>
          <w:szCs w:val="24"/>
          <w:lang w:val="en-US"/>
        </w:rPr>
        <w:t xml:space="preserve">3. </w:t>
      </w:r>
      <w:r w:rsidR="3FBA3277" w:rsidRPr="000F4C16">
        <w:rPr>
          <w:rFonts w:ascii="Gill Sans MT" w:eastAsia="Gill Sans MT" w:hAnsi="Gill Sans MT" w:cs="Gill Sans MT"/>
          <w:sz w:val="24"/>
          <w:szCs w:val="24"/>
        </w:rPr>
        <w:t>CONTRACT MECHANISM</w:t>
      </w:r>
      <w:r w:rsidR="00B90525" w:rsidRPr="000F4C16">
        <w:rPr>
          <w:rFonts w:ascii="Gill Sans MT" w:eastAsia="Gill Sans MT" w:hAnsi="Gill Sans MT" w:cs="Gill Sans MT"/>
          <w:sz w:val="24"/>
          <w:szCs w:val="24"/>
        </w:rPr>
        <w:t xml:space="preserve"> </w:t>
      </w:r>
    </w:p>
    <w:p w:rsidR="00C94C50" w:rsidRDefault="007304EC" w:rsidP="005E00DF">
      <w:pPr>
        <w:spacing w:after="0" w:line="240" w:lineRule="auto"/>
        <w:rPr>
          <w:sz w:val="24"/>
          <w:szCs w:val="24"/>
        </w:rPr>
      </w:pPr>
      <w:r w:rsidRPr="000F4C16">
        <w:rPr>
          <w:sz w:val="24"/>
          <w:szCs w:val="24"/>
        </w:rPr>
        <w:t>MEDA</w:t>
      </w:r>
      <w:r w:rsidR="3FBA3277" w:rsidRPr="000F4C16">
        <w:rPr>
          <w:sz w:val="24"/>
          <w:szCs w:val="24"/>
        </w:rPr>
        <w:t xml:space="preserve"> anticipates to award a </w:t>
      </w:r>
      <w:r w:rsidR="00B90525" w:rsidRPr="000F4C16">
        <w:rPr>
          <w:sz w:val="24"/>
          <w:szCs w:val="24"/>
        </w:rPr>
        <w:t>Purchase Order</w:t>
      </w:r>
      <w:r w:rsidR="3FBA3277" w:rsidRPr="000F4C16">
        <w:rPr>
          <w:sz w:val="24"/>
          <w:szCs w:val="24"/>
        </w:rPr>
        <w:t xml:space="preserve"> to the Offeror whose proposal will be evaluated based on the evaluation criteria described previously.</w:t>
      </w:r>
      <w:r w:rsidR="000F4C16" w:rsidRPr="000F4C16">
        <w:rPr>
          <w:sz w:val="24"/>
          <w:szCs w:val="24"/>
        </w:rPr>
        <w:t xml:space="preserve"> </w:t>
      </w:r>
    </w:p>
    <w:p w:rsidR="00FC6714" w:rsidRDefault="00FC6714" w:rsidP="005E00DF">
      <w:pPr>
        <w:spacing w:after="0" w:line="240" w:lineRule="auto"/>
        <w:rPr>
          <w:sz w:val="24"/>
          <w:szCs w:val="24"/>
        </w:rPr>
      </w:pPr>
    </w:p>
    <w:p w:rsidR="001F1893" w:rsidRPr="0096519A" w:rsidRDefault="000550F9" w:rsidP="005E00DF">
      <w:pPr>
        <w:spacing w:after="0" w:line="240" w:lineRule="auto"/>
        <w:rPr>
          <w:rFonts w:eastAsia="Gill Sans MT" w:cs="Gill Sans MT"/>
          <w:sz w:val="24"/>
          <w:szCs w:val="24"/>
        </w:rPr>
      </w:pPr>
      <w:r>
        <w:rPr>
          <w:rFonts w:eastAsia="Gill Sans MT" w:cs="Gill Sans MT"/>
          <w:sz w:val="24"/>
          <w:szCs w:val="24"/>
        </w:rPr>
        <w:t xml:space="preserve">4. </w:t>
      </w:r>
      <w:r w:rsidR="3FBA3277" w:rsidRPr="0096519A">
        <w:rPr>
          <w:rFonts w:eastAsia="Gill Sans MT" w:cs="Gill Sans MT"/>
          <w:sz w:val="24"/>
          <w:szCs w:val="24"/>
        </w:rPr>
        <w:t>WITHDRAWALS OF PROPOSALS</w:t>
      </w:r>
    </w:p>
    <w:p w:rsidR="001F1893" w:rsidRDefault="3FBA3277" w:rsidP="005E00DF">
      <w:pPr>
        <w:spacing w:after="0" w:line="240" w:lineRule="auto"/>
        <w:rPr>
          <w:sz w:val="24"/>
          <w:szCs w:val="24"/>
        </w:rPr>
      </w:pPr>
      <w:r w:rsidRPr="0096519A">
        <w:rPr>
          <w:sz w:val="24"/>
          <w:szCs w:val="24"/>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rsidR="000550F9" w:rsidRPr="0096519A" w:rsidRDefault="000550F9" w:rsidP="005E00DF">
      <w:pPr>
        <w:spacing w:after="0" w:line="240" w:lineRule="auto"/>
        <w:rPr>
          <w:sz w:val="24"/>
          <w:szCs w:val="24"/>
        </w:rPr>
      </w:pPr>
    </w:p>
    <w:p w:rsidR="001F1893" w:rsidRPr="0096519A" w:rsidRDefault="000550F9" w:rsidP="000550F9">
      <w:pPr>
        <w:pStyle w:val="ListParagraph"/>
        <w:ind w:left="0"/>
        <w:contextualSpacing w:val="0"/>
        <w:rPr>
          <w:rFonts w:ascii="Gill Sans MT" w:eastAsia="Gill Sans MT" w:hAnsi="Gill Sans MT" w:cs="Gill Sans MT"/>
          <w:sz w:val="24"/>
          <w:szCs w:val="24"/>
        </w:rPr>
      </w:pPr>
      <w:r>
        <w:rPr>
          <w:rFonts w:ascii="Gill Sans MT" w:eastAsia="Gill Sans MT" w:hAnsi="Gill Sans MT" w:cs="Gill Sans MT"/>
          <w:sz w:val="24"/>
          <w:szCs w:val="24"/>
          <w:lang w:val="en-US"/>
        </w:rPr>
        <w:t xml:space="preserve">5. </w:t>
      </w:r>
      <w:r w:rsidR="3FBA3277" w:rsidRPr="0096519A">
        <w:rPr>
          <w:rFonts w:ascii="Gill Sans MT" w:eastAsia="Gill Sans MT" w:hAnsi="Gill Sans MT" w:cs="Gill Sans MT"/>
          <w:sz w:val="24"/>
          <w:szCs w:val="24"/>
        </w:rPr>
        <w:t>RIGHT TO SELECT/REJECT</w:t>
      </w:r>
    </w:p>
    <w:p w:rsidR="001F1893" w:rsidRDefault="007304EC" w:rsidP="005E00DF">
      <w:pPr>
        <w:spacing w:after="0" w:line="240" w:lineRule="auto"/>
        <w:jc w:val="both"/>
        <w:rPr>
          <w:sz w:val="24"/>
          <w:szCs w:val="24"/>
        </w:rPr>
      </w:pPr>
      <w:r>
        <w:rPr>
          <w:sz w:val="24"/>
          <w:szCs w:val="24"/>
        </w:rPr>
        <w:t>MEDA</w:t>
      </w:r>
      <w:r w:rsidR="3FBA3277" w:rsidRPr="0096519A">
        <w:rPr>
          <w:sz w:val="24"/>
          <w:szCs w:val="24"/>
        </w:rPr>
        <w:t xml:space="preserve"> reserves the right to select and negotiate with those firms it determines, in its sole discretion, to be qualified for competitive proposals and to terminate negotiations without incurring any liability. </w:t>
      </w:r>
      <w:r>
        <w:rPr>
          <w:sz w:val="24"/>
          <w:szCs w:val="24"/>
        </w:rPr>
        <w:t>MEDA</w:t>
      </w:r>
      <w:r w:rsidR="3FBA3277" w:rsidRPr="0096519A">
        <w:rPr>
          <w:sz w:val="24"/>
          <w:szCs w:val="24"/>
        </w:rPr>
        <w:t xml:space="preserve"> also reserves the right to reject any or all proposals received without explanation.</w:t>
      </w:r>
    </w:p>
    <w:p w:rsidR="000550F9" w:rsidRPr="0096519A" w:rsidRDefault="000550F9" w:rsidP="005E00DF">
      <w:pPr>
        <w:spacing w:after="0" w:line="240" w:lineRule="auto"/>
        <w:jc w:val="both"/>
        <w:rPr>
          <w:sz w:val="24"/>
          <w:szCs w:val="24"/>
        </w:rPr>
      </w:pPr>
    </w:p>
    <w:p w:rsidR="00DD49CC" w:rsidRPr="0096519A" w:rsidRDefault="000550F9" w:rsidP="000550F9">
      <w:pPr>
        <w:pStyle w:val="ListParagraph"/>
        <w:ind w:left="0"/>
        <w:contextualSpacing w:val="0"/>
        <w:rPr>
          <w:rFonts w:ascii="Gill Sans MT" w:eastAsia="Gill Sans MT" w:hAnsi="Gill Sans MT" w:cs="Gill Sans MT"/>
          <w:sz w:val="24"/>
          <w:szCs w:val="24"/>
        </w:rPr>
      </w:pPr>
      <w:r>
        <w:rPr>
          <w:rFonts w:ascii="Gill Sans MT" w:eastAsia="Gill Sans MT" w:hAnsi="Gill Sans MT" w:cs="Gill Sans MT"/>
          <w:sz w:val="24"/>
          <w:szCs w:val="24"/>
          <w:lang w:val="en-US"/>
        </w:rPr>
        <w:t xml:space="preserve">6. </w:t>
      </w:r>
      <w:r w:rsidR="3FBA3277" w:rsidRPr="0096519A">
        <w:rPr>
          <w:rFonts w:ascii="Gill Sans MT" w:eastAsia="Gill Sans MT" w:hAnsi="Gill Sans MT" w:cs="Gill Sans MT"/>
          <w:sz w:val="24"/>
          <w:szCs w:val="24"/>
        </w:rPr>
        <w:t>DUE DILIGENCE PROCESS</w:t>
      </w:r>
    </w:p>
    <w:p w:rsidR="00DD49CC" w:rsidRDefault="3FBA3277" w:rsidP="005E00DF">
      <w:pPr>
        <w:spacing w:after="0" w:line="240" w:lineRule="auto"/>
        <w:jc w:val="both"/>
        <w:rPr>
          <w:sz w:val="24"/>
          <w:szCs w:val="24"/>
        </w:rPr>
      </w:pPr>
      <w:r w:rsidRPr="0096519A">
        <w:rPr>
          <w:sz w:val="24"/>
          <w:szCs w:val="24"/>
        </w:rPr>
        <w:t xml:space="preserve">Any selected firm </w:t>
      </w:r>
      <w:r w:rsidR="000550F9">
        <w:rPr>
          <w:sz w:val="24"/>
          <w:szCs w:val="24"/>
        </w:rPr>
        <w:t xml:space="preserve">may </w:t>
      </w:r>
      <w:r w:rsidRPr="0096519A">
        <w:rPr>
          <w:sz w:val="24"/>
          <w:szCs w:val="24"/>
        </w:rPr>
        <w:t xml:space="preserve">be required to complete a Financial Pre-Award Assessment in order for </w:t>
      </w:r>
      <w:r w:rsidR="007304EC">
        <w:rPr>
          <w:sz w:val="24"/>
          <w:szCs w:val="24"/>
        </w:rPr>
        <w:t>MEDA</w:t>
      </w:r>
      <w:r w:rsidRPr="0096519A">
        <w:rPr>
          <w:sz w:val="24"/>
          <w:szCs w:val="24"/>
        </w:rPr>
        <w:t xml:space="preserve">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rsidR="000550F9" w:rsidRPr="0096519A" w:rsidRDefault="000550F9" w:rsidP="005E00DF">
      <w:pPr>
        <w:spacing w:after="0" w:line="240" w:lineRule="auto"/>
        <w:jc w:val="both"/>
        <w:rPr>
          <w:sz w:val="24"/>
          <w:szCs w:val="24"/>
        </w:rPr>
      </w:pPr>
    </w:p>
    <w:p w:rsidR="00DD49CC" w:rsidRPr="0096519A" w:rsidRDefault="000550F9" w:rsidP="000550F9">
      <w:pPr>
        <w:pStyle w:val="ListParagraph"/>
        <w:ind w:left="0"/>
        <w:contextualSpacing w:val="0"/>
        <w:rPr>
          <w:rFonts w:ascii="Gill Sans MT" w:eastAsia="Gill Sans MT" w:hAnsi="Gill Sans MT" w:cs="Gill Sans MT"/>
          <w:sz w:val="24"/>
          <w:szCs w:val="24"/>
        </w:rPr>
      </w:pPr>
      <w:r>
        <w:rPr>
          <w:rFonts w:ascii="Gill Sans MT" w:eastAsia="Gill Sans MT" w:hAnsi="Gill Sans MT" w:cs="Gill Sans MT"/>
          <w:sz w:val="24"/>
          <w:szCs w:val="24"/>
          <w:lang w:val="en-US"/>
        </w:rPr>
        <w:t xml:space="preserve">7. </w:t>
      </w:r>
      <w:r w:rsidR="3FBA3277" w:rsidRPr="0096519A">
        <w:rPr>
          <w:rFonts w:ascii="Gill Sans MT" w:eastAsia="Gill Sans MT" w:hAnsi="Gill Sans MT" w:cs="Gill Sans MT"/>
          <w:sz w:val="24"/>
          <w:szCs w:val="24"/>
        </w:rPr>
        <w:t>CLIENT PRIOR APPROVAL</w:t>
      </w:r>
    </w:p>
    <w:p w:rsidR="00DD49CC" w:rsidRDefault="3FBA3277" w:rsidP="005E00DF">
      <w:pPr>
        <w:spacing w:after="0" w:line="240" w:lineRule="auto"/>
        <w:jc w:val="both"/>
        <w:rPr>
          <w:sz w:val="24"/>
          <w:szCs w:val="24"/>
        </w:rPr>
      </w:pPr>
      <w:r w:rsidRPr="0096519A">
        <w:rPr>
          <w:sz w:val="24"/>
          <w:szCs w:val="24"/>
        </w:rPr>
        <w:t xml:space="preserve">The selected </w:t>
      </w:r>
      <w:r w:rsidR="004C29B7" w:rsidRPr="0096519A">
        <w:rPr>
          <w:sz w:val="24"/>
          <w:szCs w:val="24"/>
        </w:rPr>
        <w:t>Offeror</w:t>
      </w:r>
      <w:r w:rsidRPr="0096519A">
        <w:rPr>
          <w:sz w:val="24"/>
          <w:szCs w:val="24"/>
        </w:rPr>
        <w:t xml:space="preserve"> </w:t>
      </w:r>
      <w:r w:rsidR="000550F9">
        <w:rPr>
          <w:sz w:val="24"/>
          <w:szCs w:val="24"/>
        </w:rPr>
        <w:t xml:space="preserve">may </w:t>
      </w:r>
      <w:r w:rsidRPr="0096519A">
        <w:rPr>
          <w:sz w:val="24"/>
          <w:szCs w:val="24"/>
        </w:rPr>
        <w:t>be subject to funding agency approval before a subcontract can be awarded. Therefore, organizations are reminded that there may be delays for this process to be completed. In addition, should such approval not be given, this subcontract cannot be awarded.</w:t>
      </w:r>
    </w:p>
    <w:p w:rsidR="000550F9" w:rsidRPr="0096519A" w:rsidRDefault="000550F9" w:rsidP="005E00DF">
      <w:pPr>
        <w:spacing w:after="0" w:line="240" w:lineRule="auto"/>
        <w:jc w:val="both"/>
        <w:rPr>
          <w:sz w:val="24"/>
          <w:szCs w:val="24"/>
        </w:rPr>
      </w:pPr>
    </w:p>
    <w:p w:rsidR="001F1893" w:rsidRPr="0096519A" w:rsidRDefault="000550F9" w:rsidP="000550F9">
      <w:pPr>
        <w:pStyle w:val="ListParagraph"/>
        <w:ind w:left="0"/>
        <w:contextualSpacing w:val="0"/>
        <w:rPr>
          <w:rFonts w:ascii="Gill Sans MT" w:eastAsia="Gill Sans MT" w:hAnsi="Gill Sans MT" w:cs="Gill Sans MT"/>
          <w:sz w:val="24"/>
          <w:szCs w:val="24"/>
        </w:rPr>
      </w:pPr>
      <w:r>
        <w:rPr>
          <w:rFonts w:ascii="Gill Sans MT" w:eastAsia="Gill Sans MT" w:hAnsi="Gill Sans MT" w:cs="Gill Sans MT"/>
          <w:sz w:val="24"/>
          <w:szCs w:val="24"/>
          <w:lang w:val="en-US"/>
        </w:rPr>
        <w:t xml:space="preserve">8. </w:t>
      </w:r>
      <w:r w:rsidR="3FBA3277" w:rsidRPr="0096519A">
        <w:rPr>
          <w:rFonts w:ascii="Gill Sans MT" w:eastAsia="Gill Sans MT" w:hAnsi="Gill Sans MT" w:cs="Gill Sans MT"/>
          <w:sz w:val="24"/>
          <w:szCs w:val="24"/>
        </w:rPr>
        <w:t>DISCLAIMER</w:t>
      </w:r>
    </w:p>
    <w:p w:rsidR="001F1893" w:rsidRDefault="3FBA3277" w:rsidP="005E00DF">
      <w:pPr>
        <w:spacing w:after="0" w:line="240" w:lineRule="auto"/>
        <w:jc w:val="both"/>
        <w:rPr>
          <w:sz w:val="24"/>
          <w:szCs w:val="24"/>
        </w:rPr>
      </w:pPr>
      <w:r w:rsidRPr="0096519A">
        <w:rPr>
          <w:sz w:val="24"/>
          <w:szCs w:val="24"/>
        </w:rPr>
        <w:t xml:space="preserve">This RFP represents only a definition of requirements. It is merely an invitation for submission of proposals and does not legally obligate </w:t>
      </w:r>
      <w:r w:rsidR="007304EC">
        <w:rPr>
          <w:sz w:val="24"/>
          <w:szCs w:val="24"/>
        </w:rPr>
        <w:t>MEDA</w:t>
      </w:r>
      <w:r w:rsidRPr="0096519A">
        <w:rPr>
          <w:sz w:val="24"/>
          <w:szCs w:val="24"/>
        </w:rPr>
        <w:t xml:space="preserve"> to accept any of the submitted proposals in whole or in part, nor is </w:t>
      </w:r>
      <w:r w:rsidR="007304EC">
        <w:rPr>
          <w:sz w:val="24"/>
          <w:szCs w:val="24"/>
        </w:rPr>
        <w:t>MEDA</w:t>
      </w:r>
      <w:r w:rsidRPr="0096519A">
        <w:rPr>
          <w:sz w:val="24"/>
          <w:szCs w:val="24"/>
        </w:rPr>
        <w:t xml:space="preserve"> obligated to select the lowest priced proposal. </w:t>
      </w:r>
      <w:r w:rsidR="007304EC">
        <w:rPr>
          <w:sz w:val="24"/>
          <w:szCs w:val="24"/>
        </w:rPr>
        <w:t>MEDA</w:t>
      </w:r>
      <w:r w:rsidRPr="0096519A">
        <w:rPr>
          <w:sz w:val="24"/>
          <w:szCs w:val="24"/>
        </w:rPr>
        <w:t xml:space="preserve"> reserves the right to negotiate with any or all firms, but with respect to price, costs and/or scope of services. </w:t>
      </w:r>
      <w:r w:rsidR="007304EC">
        <w:rPr>
          <w:sz w:val="24"/>
          <w:szCs w:val="24"/>
        </w:rPr>
        <w:t>MEDA</w:t>
      </w:r>
      <w:r w:rsidRPr="0096519A">
        <w:rPr>
          <w:sz w:val="24"/>
          <w:szCs w:val="24"/>
        </w:rPr>
        <w:t xml:space="preserve"> has no contractual obligations with any firms based upon issuance of this RFP. It is not an offer to contract. Only the execution of a written contract shall obligate </w:t>
      </w:r>
      <w:r w:rsidR="007304EC">
        <w:rPr>
          <w:sz w:val="24"/>
          <w:szCs w:val="24"/>
        </w:rPr>
        <w:t>MEDA</w:t>
      </w:r>
      <w:r w:rsidRPr="0096519A">
        <w:rPr>
          <w:sz w:val="24"/>
          <w:szCs w:val="24"/>
        </w:rPr>
        <w:t xml:space="preserve"> in accordance with the terms and conditions contained in such contract.</w:t>
      </w:r>
    </w:p>
    <w:p w:rsidR="000550F9" w:rsidRPr="0096519A" w:rsidRDefault="000550F9" w:rsidP="005E00DF">
      <w:pPr>
        <w:spacing w:after="0" w:line="240" w:lineRule="auto"/>
        <w:jc w:val="both"/>
        <w:rPr>
          <w:sz w:val="24"/>
          <w:szCs w:val="24"/>
        </w:rPr>
      </w:pPr>
    </w:p>
    <w:p w:rsidR="001F1893" w:rsidRPr="0096519A" w:rsidRDefault="000550F9" w:rsidP="000550F9">
      <w:pPr>
        <w:pStyle w:val="ListParagraph"/>
        <w:ind w:left="0"/>
        <w:contextualSpacing w:val="0"/>
        <w:jc w:val="both"/>
        <w:rPr>
          <w:rFonts w:ascii="Gill Sans MT" w:eastAsia="Gill Sans MT" w:hAnsi="Gill Sans MT" w:cs="Gill Sans MT"/>
          <w:sz w:val="24"/>
          <w:szCs w:val="24"/>
        </w:rPr>
      </w:pPr>
      <w:r>
        <w:rPr>
          <w:rFonts w:ascii="Gill Sans MT" w:eastAsia="Gill Sans MT" w:hAnsi="Gill Sans MT" w:cs="Gill Sans MT"/>
          <w:sz w:val="24"/>
          <w:szCs w:val="24"/>
          <w:lang w:val="en-US"/>
        </w:rPr>
        <w:t xml:space="preserve">9. </w:t>
      </w:r>
      <w:r w:rsidR="3FBA3277" w:rsidRPr="0096519A">
        <w:rPr>
          <w:rFonts w:ascii="Gill Sans MT" w:eastAsia="Gill Sans MT" w:hAnsi="Gill Sans MT" w:cs="Gill Sans MT"/>
          <w:sz w:val="24"/>
          <w:szCs w:val="24"/>
        </w:rPr>
        <w:t>REQUEST FOR PROPOSAL FIRM GUARANTEE</w:t>
      </w:r>
    </w:p>
    <w:p w:rsidR="001F1893" w:rsidRDefault="3FBA3277" w:rsidP="005E00DF">
      <w:pPr>
        <w:spacing w:after="0" w:line="240" w:lineRule="auto"/>
        <w:jc w:val="both"/>
        <w:rPr>
          <w:sz w:val="24"/>
          <w:szCs w:val="24"/>
        </w:rPr>
      </w:pPr>
      <w:r w:rsidRPr="0096519A">
        <w:rPr>
          <w:sz w:val="24"/>
          <w:szCs w:val="24"/>
        </w:rPr>
        <w:t>All information submitted in connection with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rsidR="000550F9" w:rsidRDefault="000550F9" w:rsidP="005E00DF">
      <w:pPr>
        <w:spacing w:after="0" w:line="240" w:lineRule="auto"/>
        <w:jc w:val="both"/>
        <w:rPr>
          <w:sz w:val="24"/>
          <w:szCs w:val="24"/>
        </w:rPr>
      </w:pPr>
    </w:p>
    <w:p w:rsidR="001F1893" w:rsidRPr="0096519A" w:rsidRDefault="000550F9" w:rsidP="000550F9">
      <w:pPr>
        <w:pStyle w:val="ListParagraph"/>
        <w:ind w:left="0"/>
        <w:contextualSpacing w:val="0"/>
        <w:jc w:val="both"/>
        <w:rPr>
          <w:rFonts w:ascii="Gill Sans MT" w:eastAsia="Gill Sans MT" w:hAnsi="Gill Sans MT" w:cs="Gill Sans MT"/>
          <w:sz w:val="24"/>
          <w:szCs w:val="24"/>
        </w:rPr>
      </w:pPr>
      <w:r>
        <w:rPr>
          <w:rFonts w:ascii="Gill Sans MT" w:eastAsia="Gill Sans MT" w:hAnsi="Gill Sans MT" w:cs="Gill Sans MT"/>
          <w:sz w:val="24"/>
          <w:szCs w:val="24"/>
          <w:lang w:val="en-US"/>
        </w:rPr>
        <w:t xml:space="preserve">10. </w:t>
      </w:r>
      <w:r w:rsidR="3FBA3277" w:rsidRPr="0096519A">
        <w:rPr>
          <w:rFonts w:ascii="Gill Sans MT" w:eastAsia="Gill Sans MT" w:hAnsi="Gill Sans MT" w:cs="Gill Sans MT"/>
          <w:sz w:val="24"/>
          <w:szCs w:val="24"/>
        </w:rPr>
        <w:t>OFFER VERIFICATION</w:t>
      </w:r>
    </w:p>
    <w:p w:rsidR="001F1893" w:rsidRDefault="007304EC" w:rsidP="005E00DF">
      <w:pPr>
        <w:spacing w:after="0" w:line="240" w:lineRule="auto"/>
        <w:jc w:val="both"/>
        <w:rPr>
          <w:sz w:val="24"/>
          <w:szCs w:val="24"/>
        </w:rPr>
      </w:pPr>
      <w:r>
        <w:rPr>
          <w:sz w:val="24"/>
          <w:szCs w:val="24"/>
        </w:rPr>
        <w:t>MEDA</w:t>
      </w:r>
      <w:r w:rsidR="3FBA3277" w:rsidRPr="0096519A">
        <w:rPr>
          <w:sz w:val="24"/>
          <w:szCs w:val="24"/>
        </w:rPr>
        <w:t xml:space="preserve"> may contact Offerors to confirm contact person, address, bid amount and that the bid was submitted for this solicitation.</w:t>
      </w:r>
    </w:p>
    <w:p w:rsidR="000550F9" w:rsidRPr="0096519A" w:rsidRDefault="000550F9" w:rsidP="005E00DF">
      <w:pPr>
        <w:spacing w:after="0" w:line="240" w:lineRule="auto"/>
        <w:jc w:val="both"/>
        <w:rPr>
          <w:sz w:val="24"/>
          <w:szCs w:val="24"/>
        </w:rPr>
      </w:pPr>
    </w:p>
    <w:p w:rsidR="001F1893" w:rsidRPr="0096519A" w:rsidRDefault="000550F9" w:rsidP="000550F9">
      <w:pPr>
        <w:spacing w:after="0" w:line="240" w:lineRule="auto"/>
        <w:ind w:left="-360" w:firstLine="360"/>
        <w:jc w:val="both"/>
        <w:rPr>
          <w:sz w:val="24"/>
          <w:szCs w:val="24"/>
        </w:rPr>
      </w:pPr>
      <w:r>
        <w:rPr>
          <w:sz w:val="24"/>
          <w:szCs w:val="24"/>
        </w:rPr>
        <w:t xml:space="preserve">11. </w:t>
      </w:r>
      <w:r w:rsidR="3FBA3277" w:rsidRPr="0096519A">
        <w:rPr>
          <w:sz w:val="24"/>
          <w:szCs w:val="24"/>
        </w:rPr>
        <w:t xml:space="preserve"> </w:t>
      </w:r>
      <w:r w:rsidR="3FBA3277" w:rsidRPr="0096519A">
        <w:rPr>
          <w:rFonts w:eastAsia="Times New Roman" w:cs="Times New Roman"/>
          <w:sz w:val="24"/>
          <w:szCs w:val="24"/>
        </w:rPr>
        <w:t>FALSE STATEMENTS IN OFFER</w:t>
      </w:r>
    </w:p>
    <w:p w:rsidR="001F1893" w:rsidRDefault="3FBA3277" w:rsidP="005E00DF">
      <w:pPr>
        <w:spacing w:after="0" w:line="240" w:lineRule="auto"/>
        <w:jc w:val="both"/>
        <w:rPr>
          <w:sz w:val="24"/>
          <w:szCs w:val="24"/>
        </w:rPr>
      </w:pPr>
      <w:r w:rsidRPr="0096519A">
        <w:rPr>
          <w:sz w:val="24"/>
          <w:szCs w:val="24"/>
        </w:rPr>
        <w:t>Offerors must provide full, accurate and complete information as required by this solicitation and its attachments.</w:t>
      </w:r>
    </w:p>
    <w:p w:rsidR="000550F9" w:rsidRPr="0096519A" w:rsidRDefault="000550F9" w:rsidP="005E00DF">
      <w:pPr>
        <w:spacing w:after="0" w:line="240" w:lineRule="auto"/>
        <w:jc w:val="both"/>
        <w:rPr>
          <w:sz w:val="24"/>
          <w:szCs w:val="24"/>
        </w:rPr>
      </w:pPr>
    </w:p>
    <w:p w:rsidR="000550F9" w:rsidRPr="000550F9" w:rsidRDefault="000550F9" w:rsidP="000550F9">
      <w:pPr>
        <w:spacing w:after="0"/>
        <w:jc w:val="both"/>
        <w:rPr>
          <w:rFonts w:eastAsia="Gill Sans MT" w:cs="Gill Sans MT"/>
          <w:sz w:val="24"/>
          <w:szCs w:val="24"/>
        </w:rPr>
      </w:pPr>
      <w:r>
        <w:rPr>
          <w:rFonts w:eastAsia="Gill Sans MT" w:cs="Gill Sans MT"/>
          <w:sz w:val="24"/>
          <w:szCs w:val="24"/>
        </w:rPr>
        <w:t xml:space="preserve">12. </w:t>
      </w:r>
      <w:r w:rsidR="3FBA3277" w:rsidRPr="000550F9">
        <w:rPr>
          <w:rFonts w:eastAsia="Gill Sans MT" w:cs="Gill Sans MT"/>
          <w:sz w:val="24"/>
          <w:szCs w:val="24"/>
        </w:rPr>
        <w:t>CONFLICT OF INTEREST</w:t>
      </w:r>
    </w:p>
    <w:p w:rsidR="001F1893" w:rsidRPr="000550F9" w:rsidRDefault="3FBA3277" w:rsidP="000550F9">
      <w:pPr>
        <w:pStyle w:val="BodyText"/>
        <w:rPr>
          <w:rFonts w:cs="Arial"/>
        </w:rPr>
      </w:pPr>
      <w:r w:rsidRPr="000550F9">
        <w:rPr>
          <w:rFonts w:cs="Arial"/>
        </w:rPr>
        <w:t xml:space="preserve">Offerors must provide disclosure of any past, present or future relationships with any parties associated with the issuance, review or management of this solicitation and anticipated award in or outside of Jordan. Failure to provide full and open disclosure may result in </w:t>
      </w:r>
      <w:r w:rsidR="007304EC" w:rsidRPr="000550F9">
        <w:rPr>
          <w:rFonts w:cs="Arial"/>
        </w:rPr>
        <w:t>MEDA</w:t>
      </w:r>
      <w:r w:rsidRPr="000550F9">
        <w:rPr>
          <w:rFonts w:cs="Arial"/>
        </w:rPr>
        <w:t xml:space="preserve"> having to reevaluate selection of a potential Offeror.</w:t>
      </w:r>
    </w:p>
    <w:p w:rsidR="000550F9" w:rsidRPr="0096519A" w:rsidRDefault="000550F9" w:rsidP="005E00DF">
      <w:pPr>
        <w:spacing w:after="0" w:line="240" w:lineRule="auto"/>
        <w:jc w:val="both"/>
        <w:rPr>
          <w:sz w:val="24"/>
          <w:szCs w:val="24"/>
        </w:rPr>
      </w:pPr>
    </w:p>
    <w:p w:rsidR="001F1893" w:rsidRPr="000550F9" w:rsidRDefault="000550F9" w:rsidP="000550F9">
      <w:pPr>
        <w:spacing w:after="0"/>
        <w:rPr>
          <w:rFonts w:eastAsia="Gill Sans MT" w:cs="Gill Sans MT"/>
          <w:sz w:val="24"/>
          <w:szCs w:val="24"/>
        </w:rPr>
      </w:pPr>
      <w:r>
        <w:rPr>
          <w:rFonts w:eastAsia="Gill Sans MT" w:cs="Gill Sans MT"/>
          <w:sz w:val="24"/>
          <w:szCs w:val="24"/>
        </w:rPr>
        <w:t xml:space="preserve">13. </w:t>
      </w:r>
      <w:r w:rsidR="3FBA3277" w:rsidRPr="000550F9">
        <w:rPr>
          <w:rFonts w:eastAsia="Gill Sans MT" w:cs="Gill Sans MT"/>
          <w:sz w:val="24"/>
          <w:szCs w:val="24"/>
        </w:rPr>
        <w:t>RESERVED RIGHTS</w:t>
      </w:r>
    </w:p>
    <w:p w:rsidR="001F1893" w:rsidRPr="0096519A" w:rsidRDefault="3FBA3277" w:rsidP="000550F9">
      <w:pPr>
        <w:spacing w:after="0" w:line="240" w:lineRule="auto"/>
        <w:rPr>
          <w:sz w:val="24"/>
          <w:szCs w:val="24"/>
        </w:rPr>
      </w:pPr>
      <w:r w:rsidRPr="0096519A">
        <w:rPr>
          <w:sz w:val="24"/>
          <w:szCs w:val="24"/>
        </w:rPr>
        <w:t xml:space="preserve">All RFP responses become the property of </w:t>
      </w:r>
      <w:r w:rsidR="007304EC">
        <w:rPr>
          <w:sz w:val="24"/>
          <w:szCs w:val="24"/>
        </w:rPr>
        <w:t>MEDA</w:t>
      </w:r>
      <w:r w:rsidRPr="0096519A">
        <w:rPr>
          <w:sz w:val="24"/>
          <w:szCs w:val="24"/>
        </w:rPr>
        <w:t xml:space="preserve">, and </w:t>
      </w:r>
      <w:r w:rsidR="007304EC">
        <w:rPr>
          <w:sz w:val="24"/>
          <w:szCs w:val="24"/>
        </w:rPr>
        <w:t>MEDA</w:t>
      </w:r>
      <w:r w:rsidRPr="0096519A">
        <w:rPr>
          <w:sz w:val="24"/>
          <w:szCs w:val="24"/>
        </w:rPr>
        <w:t xml:space="preserve"> reserves the right in its sole discretion to:</w:t>
      </w:r>
    </w:p>
    <w:p w:rsidR="001F1893" w:rsidRPr="0096519A" w:rsidRDefault="3FBA3277" w:rsidP="000550F9">
      <w:pPr>
        <w:pStyle w:val="ListParagraph"/>
        <w:numPr>
          <w:ilvl w:val="0"/>
          <w:numId w:val="11"/>
        </w:numPr>
        <w:contextualSpacing w:val="0"/>
        <w:rPr>
          <w:rFonts w:ascii="Gill Sans MT" w:eastAsia="Gill Sans MT" w:hAnsi="Gill Sans MT" w:cs="Gill Sans MT"/>
          <w:sz w:val="24"/>
          <w:szCs w:val="24"/>
        </w:rPr>
      </w:pPr>
      <w:r w:rsidRPr="0096519A">
        <w:rPr>
          <w:rFonts w:ascii="Gill Sans MT" w:eastAsia="Gill Sans MT" w:hAnsi="Gill Sans MT" w:cs="Gill Sans MT"/>
          <w:sz w:val="24"/>
          <w:szCs w:val="24"/>
        </w:rPr>
        <w:t>To disqualify any offer based on offeror failure to follow solicitation instructions.</w:t>
      </w:r>
    </w:p>
    <w:p w:rsidR="001F1893" w:rsidRPr="0096519A" w:rsidRDefault="007304EC" w:rsidP="000550F9">
      <w:pPr>
        <w:pStyle w:val="ListParagraph"/>
        <w:numPr>
          <w:ilvl w:val="0"/>
          <w:numId w:val="11"/>
        </w:numPr>
        <w:contextualSpacing w:val="0"/>
        <w:jc w:val="both"/>
        <w:rPr>
          <w:rFonts w:ascii="Gill Sans MT" w:eastAsia="Gill Sans MT" w:hAnsi="Gill Sans MT" w:cs="Gill Sans MT"/>
          <w:sz w:val="24"/>
          <w:szCs w:val="24"/>
        </w:rPr>
      </w:pP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 xml:space="preserve"> reserves the right to waive any deviations by Offerors from the requirements of this solicitation that in </w:t>
      </w: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’s opinion are considered not to be material defects requiring rejection or disqualification, or where such a waiver will promote increased competition.</w:t>
      </w:r>
    </w:p>
    <w:p w:rsidR="001F1893" w:rsidRPr="0096519A" w:rsidRDefault="3FBA3277" w:rsidP="000550F9">
      <w:pPr>
        <w:pStyle w:val="ListParagraph"/>
        <w:numPr>
          <w:ilvl w:val="0"/>
          <w:numId w:val="11"/>
        </w:numPr>
        <w:contextualSpacing w:val="0"/>
        <w:jc w:val="both"/>
        <w:rPr>
          <w:rFonts w:ascii="Gill Sans MT" w:eastAsia="Gill Sans MT" w:hAnsi="Gill Sans MT" w:cs="Gill Sans MT"/>
          <w:sz w:val="24"/>
          <w:szCs w:val="24"/>
        </w:rPr>
      </w:pPr>
      <w:r w:rsidRPr="0096519A">
        <w:rPr>
          <w:rFonts w:ascii="Gill Sans MT" w:eastAsia="Gill Sans MT" w:hAnsi="Gill Sans MT" w:cs="Gill Sans MT"/>
          <w:sz w:val="24"/>
          <w:szCs w:val="24"/>
        </w:rPr>
        <w:t>Extend the time for submission of all RFP responses after notification to all Offerors.</w:t>
      </w:r>
    </w:p>
    <w:p w:rsidR="001F1893" w:rsidRPr="0096519A" w:rsidRDefault="3FBA3277" w:rsidP="000550F9">
      <w:pPr>
        <w:pStyle w:val="ListParagraph"/>
        <w:numPr>
          <w:ilvl w:val="0"/>
          <w:numId w:val="11"/>
        </w:numPr>
        <w:contextualSpacing w:val="0"/>
        <w:jc w:val="both"/>
        <w:rPr>
          <w:rFonts w:ascii="Gill Sans MT" w:eastAsia="Gill Sans MT" w:hAnsi="Gill Sans MT" w:cs="Gill Sans MT"/>
          <w:sz w:val="24"/>
          <w:szCs w:val="24"/>
        </w:rPr>
      </w:pPr>
      <w:r w:rsidRPr="0096519A">
        <w:rPr>
          <w:rFonts w:ascii="Gill Sans MT" w:eastAsia="Gill Sans MT" w:hAnsi="Gill Sans MT" w:cs="Gill Sans MT"/>
          <w:sz w:val="24"/>
          <w:szCs w:val="24"/>
        </w:rPr>
        <w:t xml:space="preserve">Terminate or modify the RFP process at any time and reissue the RFP to whomever </w:t>
      </w:r>
      <w:r w:rsidR="007304EC">
        <w:rPr>
          <w:rFonts w:ascii="Gill Sans MT" w:eastAsia="Gill Sans MT" w:hAnsi="Gill Sans MT" w:cs="Gill Sans MT"/>
          <w:sz w:val="24"/>
          <w:szCs w:val="24"/>
        </w:rPr>
        <w:t>MEDA</w:t>
      </w:r>
      <w:r w:rsidRPr="0096519A">
        <w:rPr>
          <w:rFonts w:ascii="Gill Sans MT" w:eastAsia="Gill Sans MT" w:hAnsi="Gill Sans MT" w:cs="Gill Sans MT"/>
          <w:sz w:val="24"/>
          <w:szCs w:val="24"/>
        </w:rPr>
        <w:t xml:space="preserve"> deems appropriate.</w:t>
      </w:r>
    </w:p>
    <w:p w:rsidR="001F1893" w:rsidRPr="0096519A" w:rsidRDefault="007304EC" w:rsidP="000550F9">
      <w:pPr>
        <w:pStyle w:val="ListParagraph"/>
        <w:numPr>
          <w:ilvl w:val="0"/>
          <w:numId w:val="11"/>
        </w:numPr>
        <w:contextualSpacing w:val="0"/>
        <w:jc w:val="both"/>
        <w:rPr>
          <w:rFonts w:ascii="Gill Sans MT" w:eastAsia="Gill Sans MT" w:hAnsi="Gill Sans MT" w:cs="Gill Sans MT"/>
          <w:sz w:val="24"/>
          <w:szCs w:val="24"/>
        </w:rPr>
      </w:pP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 xml:space="preserve"> reserves the right to issue an award based on the initial evaluation of offerors without discussion.</w:t>
      </w:r>
    </w:p>
    <w:p w:rsidR="001F1893" w:rsidRPr="0096519A" w:rsidRDefault="007304EC" w:rsidP="000550F9">
      <w:pPr>
        <w:pStyle w:val="ListParagraph"/>
        <w:numPr>
          <w:ilvl w:val="0"/>
          <w:numId w:val="11"/>
        </w:numPr>
        <w:contextualSpacing w:val="0"/>
        <w:jc w:val="both"/>
        <w:rPr>
          <w:rFonts w:ascii="Gill Sans MT" w:eastAsia="Gill Sans MT" w:hAnsi="Gill Sans MT" w:cs="Gill Sans MT"/>
          <w:sz w:val="24"/>
          <w:szCs w:val="24"/>
        </w:rPr>
      </w:pP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 xml:space="preserve"> reserves the right to award only part of the activities in the solicitation or issue multiple awards based on solicitation activities.</w:t>
      </w:r>
    </w:p>
    <w:p w:rsidR="001F1893" w:rsidRPr="0096519A" w:rsidRDefault="007304EC" w:rsidP="000550F9">
      <w:pPr>
        <w:pStyle w:val="ListParagraph"/>
        <w:numPr>
          <w:ilvl w:val="0"/>
          <w:numId w:val="11"/>
        </w:numPr>
        <w:contextualSpacing w:val="0"/>
        <w:jc w:val="both"/>
        <w:rPr>
          <w:rFonts w:ascii="Gill Sans MT" w:eastAsia="Gill Sans MT" w:hAnsi="Gill Sans MT" w:cs="Gill Sans MT"/>
          <w:sz w:val="24"/>
          <w:szCs w:val="24"/>
        </w:rPr>
      </w:pP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 xml:space="preserve"> will not compensate offerors for preparation of their response to this RFP.</w:t>
      </w:r>
    </w:p>
    <w:p w:rsidR="001F1893" w:rsidRPr="0096519A" w:rsidRDefault="3FBA3277" w:rsidP="000550F9">
      <w:pPr>
        <w:pStyle w:val="ListParagraph"/>
        <w:numPr>
          <w:ilvl w:val="0"/>
          <w:numId w:val="11"/>
        </w:numPr>
        <w:contextualSpacing w:val="0"/>
        <w:jc w:val="both"/>
        <w:rPr>
          <w:rFonts w:ascii="Gill Sans MT" w:eastAsia="Gill Sans MT" w:hAnsi="Gill Sans MT" w:cs="Gill Sans MT"/>
          <w:sz w:val="24"/>
          <w:szCs w:val="24"/>
        </w:rPr>
      </w:pPr>
      <w:r w:rsidRPr="0096519A">
        <w:rPr>
          <w:rFonts w:ascii="Gill Sans MT" w:eastAsia="Gill Sans MT" w:hAnsi="Gill Sans MT" w:cs="Gill Sans MT"/>
          <w:sz w:val="24"/>
          <w:szCs w:val="24"/>
        </w:rPr>
        <w:t xml:space="preserve">Issuing this RFP is not a guarantee that </w:t>
      </w:r>
      <w:r w:rsidR="007304EC">
        <w:rPr>
          <w:rFonts w:ascii="Gill Sans MT" w:eastAsia="Gill Sans MT" w:hAnsi="Gill Sans MT" w:cs="Gill Sans MT"/>
          <w:sz w:val="24"/>
          <w:szCs w:val="24"/>
        </w:rPr>
        <w:t>MEDA</w:t>
      </w:r>
      <w:r w:rsidRPr="0096519A">
        <w:rPr>
          <w:rFonts w:ascii="Gill Sans MT" w:eastAsia="Gill Sans MT" w:hAnsi="Gill Sans MT" w:cs="Gill Sans MT"/>
          <w:sz w:val="24"/>
          <w:szCs w:val="24"/>
        </w:rPr>
        <w:t xml:space="preserve"> will </w:t>
      </w:r>
      <w:r w:rsidR="009A072D">
        <w:rPr>
          <w:rFonts w:ascii="Gill Sans MT" w:eastAsia="Gill Sans MT" w:hAnsi="Gill Sans MT" w:cs="Gill Sans MT"/>
          <w:sz w:val="24"/>
          <w:szCs w:val="24"/>
          <w:lang w:val="en-US"/>
        </w:rPr>
        <w:t xml:space="preserve">make an </w:t>
      </w:r>
      <w:r w:rsidRPr="0096519A">
        <w:rPr>
          <w:rFonts w:ascii="Gill Sans MT" w:eastAsia="Gill Sans MT" w:hAnsi="Gill Sans MT" w:cs="Gill Sans MT"/>
          <w:sz w:val="24"/>
          <w:szCs w:val="24"/>
        </w:rPr>
        <w:t>award.</w:t>
      </w:r>
    </w:p>
    <w:p w:rsidR="001F1893" w:rsidRPr="0096519A" w:rsidRDefault="007304EC" w:rsidP="000550F9">
      <w:pPr>
        <w:pStyle w:val="ListParagraph"/>
        <w:numPr>
          <w:ilvl w:val="0"/>
          <w:numId w:val="11"/>
        </w:numPr>
        <w:contextualSpacing w:val="0"/>
        <w:jc w:val="both"/>
        <w:rPr>
          <w:rFonts w:ascii="Gill Sans MT" w:eastAsia="Gill Sans MT" w:hAnsi="Gill Sans MT" w:cs="Gill Sans MT"/>
          <w:sz w:val="24"/>
          <w:szCs w:val="24"/>
        </w:rPr>
      </w:pPr>
      <w:r>
        <w:rPr>
          <w:rFonts w:ascii="Gill Sans MT" w:eastAsia="Gill Sans MT" w:hAnsi="Gill Sans MT" w:cs="Gill Sans MT"/>
          <w:sz w:val="24"/>
          <w:szCs w:val="24"/>
        </w:rPr>
        <w:t>MEDA</w:t>
      </w:r>
      <w:r w:rsidR="3FBA3277" w:rsidRPr="0096519A">
        <w:rPr>
          <w:rFonts w:ascii="Gill Sans MT" w:eastAsia="Gill Sans MT" w:hAnsi="Gill Sans MT" w:cs="Gill Sans MT"/>
          <w:sz w:val="24"/>
          <w:szCs w:val="24"/>
        </w:rPr>
        <w:t xml:space="preserve"> may choose to award a subcontract to more than one offeror for specific parts of the activities in the RFP.</w:t>
      </w:r>
    </w:p>
    <w:p w:rsidR="001F1893" w:rsidRPr="0096519A" w:rsidRDefault="001F1893" w:rsidP="005E00DF">
      <w:pPr>
        <w:pStyle w:val="ListParagraph"/>
        <w:contextualSpacing w:val="0"/>
        <w:rPr>
          <w:rFonts w:ascii="Gill Sans MT" w:hAnsi="Gill Sans MT"/>
          <w:sz w:val="24"/>
          <w:szCs w:val="24"/>
        </w:rPr>
      </w:pPr>
    </w:p>
    <w:p w:rsidR="00DF218C" w:rsidRPr="0096519A" w:rsidRDefault="18F70965" w:rsidP="005E00DF">
      <w:pPr>
        <w:pStyle w:val="Heading1"/>
        <w:spacing w:after="0" w:line="240" w:lineRule="auto"/>
      </w:pPr>
      <w:r w:rsidRPr="0096519A">
        <w:t>ATTACHMENTS</w:t>
      </w:r>
    </w:p>
    <w:p w:rsidR="00FB0C4C" w:rsidRPr="001032F5" w:rsidRDefault="00C94C50" w:rsidP="005E00DF">
      <w:pPr>
        <w:pStyle w:val="ListParagraph"/>
        <w:numPr>
          <w:ilvl w:val="0"/>
          <w:numId w:val="14"/>
        </w:numPr>
        <w:ind w:left="720" w:hanging="270"/>
        <w:contextualSpacing w:val="0"/>
        <w:rPr>
          <w:rFonts w:ascii="Gill Sans MT" w:eastAsia="Gill Sans MT,Calibri" w:hAnsi="Gill Sans MT" w:cs="Gill Sans MT,Calibri"/>
          <w:sz w:val="24"/>
          <w:szCs w:val="24"/>
        </w:rPr>
      </w:pPr>
      <w:r w:rsidRPr="001032F5">
        <w:rPr>
          <w:rFonts w:ascii="Gill Sans MT" w:eastAsia="Gill Sans MT" w:hAnsi="Gill Sans MT" w:cs="Gill Sans MT"/>
          <w:sz w:val="24"/>
          <w:szCs w:val="24"/>
        </w:rPr>
        <w:t>Attachment A</w:t>
      </w:r>
      <w:r w:rsidR="3FBA3277" w:rsidRPr="001032F5">
        <w:rPr>
          <w:rFonts w:ascii="Gill Sans MT" w:eastAsia="Gill Sans MT" w:hAnsi="Gill Sans MT" w:cs="Gill Sans MT"/>
          <w:sz w:val="24"/>
          <w:szCs w:val="24"/>
        </w:rPr>
        <w:t xml:space="preserve">: </w:t>
      </w:r>
      <w:r w:rsidR="3FBA3277" w:rsidRPr="001032F5">
        <w:rPr>
          <w:rFonts w:ascii="Gill Sans MT" w:eastAsia="Gill Sans MT,Calibri" w:hAnsi="Gill Sans MT" w:cs="Gill Sans MT,Calibri"/>
          <w:sz w:val="24"/>
          <w:szCs w:val="24"/>
        </w:rPr>
        <w:t xml:space="preserve">Evidence of Responsibility and Independent Price Determination Form </w:t>
      </w:r>
    </w:p>
    <w:p w:rsidR="00FB0C4C" w:rsidRPr="001032F5" w:rsidRDefault="3FBA3277" w:rsidP="005E00DF">
      <w:pPr>
        <w:pStyle w:val="ListParagraph"/>
        <w:numPr>
          <w:ilvl w:val="0"/>
          <w:numId w:val="14"/>
        </w:numPr>
        <w:ind w:left="720" w:hanging="270"/>
        <w:contextualSpacing w:val="0"/>
        <w:rPr>
          <w:rFonts w:ascii="Gill Sans MT" w:eastAsia="Gill Sans MT,Arial,Calibri" w:hAnsi="Gill Sans MT" w:cs="Gill Sans MT,Arial,Calibri"/>
          <w:sz w:val="24"/>
          <w:szCs w:val="24"/>
          <w:lang w:val="en-US" w:eastAsia="en-US"/>
        </w:rPr>
      </w:pPr>
      <w:r w:rsidRPr="001032F5">
        <w:rPr>
          <w:rFonts w:ascii="Gill Sans MT" w:eastAsia="Gill Sans MT" w:hAnsi="Gill Sans MT" w:cs="Gill Sans MT"/>
          <w:sz w:val="24"/>
          <w:szCs w:val="24"/>
        </w:rPr>
        <w:t xml:space="preserve">Attachment </w:t>
      </w:r>
      <w:r w:rsidR="00C94C50" w:rsidRPr="001032F5">
        <w:rPr>
          <w:rFonts w:ascii="Gill Sans MT" w:eastAsia="Gill Sans MT" w:hAnsi="Gill Sans MT" w:cs="Gill Sans MT"/>
          <w:sz w:val="24"/>
          <w:szCs w:val="24"/>
          <w:lang w:val="en-US"/>
        </w:rPr>
        <w:t>B</w:t>
      </w:r>
      <w:r w:rsidRPr="001032F5">
        <w:rPr>
          <w:rFonts w:ascii="Gill Sans MT" w:eastAsia="Gill Sans MT" w:hAnsi="Gill Sans MT" w:cs="Gill Sans MT"/>
          <w:sz w:val="24"/>
          <w:szCs w:val="24"/>
        </w:rPr>
        <w:t>: Budget Template</w:t>
      </w:r>
      <w:r w:rsidRPr="001032F5">
        <w:rPr>
          <w:rFonts w:ascii="Gill Sans MT" w:eastAsia="Gill Sans MT,Arial,Calibri" w:hAnsi="Gill Sans MT" w:cs="Gill Sans MT,Arial,Calibri"/>
          <w:sz w:val="24"/>
          <w:szCs w:val="24"/>
          <w:lang w:val="en-US" w:eastAsia="en-US"/>
        </w:rPr>
        <w:t xml:space="preserve">  </w:t>
      </w:r>
    </w:p>
    <w:p w:rsidR="00FB0C4C" w:rsidRPr="001032F5" w:rsidRDefault="00C94C50" w:rsidP="005E00DF">
      <w:pPr>
        <w:pStyle w:val="ListParagraph"/>
        <w:numPr>
          <w:ilvl w:val="0"/>
          <w:numId w:val="14"/>
        </w:numPr>
        <w:ind w:left="720" w:hanging="270"/>
        <w:contextualSpacing w:val="0"/>
        <w:rPr>
          <w:rFonts w:ascii="Gill Sans MT" w:eastAsia="Gill Sans MT,Calibri" w:hAnsi="Gill Sans MT" w:cs="Gill Sans MT,Calibri"/>
          <w:sz w:val="24"/>
          <w:szCs w:val="24"/>
        </w:rPr>
      </w:pPr>
      <w:r w:rsidRPr="001032F5">
        <w:rPr>
          <w:rFonts w:ascii="Gill Sans MT" w:eastAsia="Gill Sans MT,Calibri" w:hAnsi="Gill Sans MT" w:cs="Gill Sans MT,Calibri"/>
          <w:sz w:val="24"/>
          <w:szCs w:val="24"/>
        </w:rPr>
        <w:t>Attachment C</w:t>
      </w:r>
      <w:r w:rsidR="3FBA3277" w:rsidRPr="001032F5">
        <w:rPr>
          <w:rFonts w:ascii="Gill Sans MT" w:eastAsia="Gill Sans MT,Calibri" w:hAnsi="Gill Sans MT" w:cs="Gill Sans MT,Calibri"/>
          <w:sz w:val="24"/>
          <w:szCs w:val="24"/>
        </w:rPr>
        <w:t>: Budget Narrative Template</w:t>
      </w:r>
    </w:p>
    <w:p w:rsidR="00FB0C4C" w:rsidRDefault="00C94C50" w:rsidP="005E00DF">
      <w:pPr>
        <w:pStyle w:val="ListParagraph"/>
        <w:numPr>
          <w:ilvl w:val="0"/>
          <w:numId w:val="14"/>
        </w:numPr>
        <w:ind w:left="720" w:hanging="270"/>
        <w:contextualSpacing w:val="0"/>
        <w:rPr>
          <w:rFonts w:ascii="Gill Sans MT" w:eastAsia="Gill Sans MT,Calibri" w:hAnsi="Gill Sans MT" w:cs="Gill Sans MT,Calibri"/>
          <w:sz w:val="24"/>
          <w:szCs w:val="24"/>
        </w:rPr>
      </w:pPr>
      <w:r w:rsidRPr="001032F5">
        <w:rPr>
          <w:rFonts w:ascii="Gill Sans MT" w:eastAsia="Gill Sans MT,Calibri" w:hAnsi="Gill Sans MT" w:cs="Gill Sans MT,Calibri"/>
          <w:sz w:val="24"/>
          <w:szCs w:val="24"/>
        </w:rPr>
        <w:t>Attachment D</w:t>
      </w:r>
      <w:r w:rsidR="3FBA3277" w:rsidRPr="001032F5">
        <w:rPr>
          <w:rFonts w:ascii="Gill Sans MT" w:eastAsia="Gill Sans MT,Calibri" w:hAnsi="Gill Sans MT" w:cs="Gill Sans MT,Calibri"/>
          <w:sz w:val="24"/>
          <w:szCs w:val="24"/>
        </w:rPr>
        <w:t>: Biodata Form</w:t>
      </w:r>
    </w:p>
    <w:p w:rsidR="009A072D" w:rsidRPr="009A072D" w:rsidRDefault="009A072D" w:rsidP="005E00DF">
      <w:pPr>
        <w:pStyle w:val="ListParagraph"/>
        <w:numPr>
          <w:ilvl w:val="0"/>
          <w:numId w:val="14"/>
        </w:numPr>
        <w:ind w:left="720" w:hanging="270"/>
        <w:contextualSpacing w:val="0"/>
        <w:rPr>
          <w:rFonts w:ascii="Gill Sans MT" w:eastAsia="Gill Sans MT,Calibri" w:hAnsi="Gill Sans MT" w:cs="Gill Sans MT,Calibri"/>
          <w:sz w:val="24"/>
          <w:szCs w:val="24"/>
        </w:rPr>
      </w:pPr>
      <w:r>
        <w:rPr>
          <w:rFonts w:ascii="Gill Sans MT" w:eastAsia="Gill Sans MT,Calibri" w:hAnsi="Gill Sans MT" w:cs="Gill Sans MT,Calibri"/>
          <w:sz w:val="24"/>
          <w:szCs w:val="24"/>
          <w:lang w:val="en-US"/>
        </w:rPr>
        <w:t>Attachment E:  Past Performance Reference (PPR)</w:t>
      </w:r>
    </w:p>
    <w:p w:rsidR="009A072D" w:rsidRPr="001032F5" w:rsidRDefault="009A072D" w:rsidP="009A072D">
      <w:pPr>
        <w:pStyle w:val="ListParagraph"/>
        <w:contextualSpacing w:val="0"/>
        <w:rPr>
          <w:rFonts w:ascii="Gill Sans MT" w:eastAsia="Gill Sans MT,Calibri" w:hAnsi="Gill Sans MT" w:cs="Gill Sans MT,Calibri"/>
          <w:sz w:val="24"/>
          <w:szCs w:val="24"/>
        </w:rPr>
      </w:pPr>
      <w:bookmarkStart w:id="2" w:name="_GoBack"/>
      <w:bookmarkEnd w:id="2"/>
    </w:p>
    <w:p w:rsidR="003625B5" w:rsidRPr="00F80145" w:rsidRDefault="3FBA3277" w:rsidP="005E00DF">
      <w:pPr>
        <w:spacing w:after="0" w:line="240" w:lineRule="auto"/>
        <w:jc w:val="center"/>
      </w:pPr>
      <w:r w:rsidRPr="3FBA3277">
        <w:rPr>
          <w:b/>
          <w:bCs/>
        </w:rPr>
        <w:t>[END OF RFP]</w:t>
      </w:r>
    </w:p>
    <w:sectPr w:rsidR="003625B5" w:rsidRPr="00F80145" w:rsidSect="000550F9">
      <w:footerReference w:type="default" r:id="rId16"/>
      <w:pgSz w:w="11900" w:h="16820"/>
      <w:pgMar w:top="1530" w:right="1800" w:bottom="1440" w:left="1800" w:header="576" w:footer="5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7E" w:rsidRDefault="00A5327E" w:rsidP="0095391F">
      <w:pPr>
        <w:spacing w:after="0" w:line="240" w:lineRule="auto"/>
      </w:pPr>
      <w:r>
        <w:separator/>
      </w:r>
    </w:p>
  </w:endnote>
  <w:endnote w:type="continuationSeparator" w:id="0">
    <w:p w:rsidR="00A5327E" w:rsidRDefault="00A5327E" w:rsidP="0095391F">
      <w:pPr>
        <w:spacing w:after="0" w:line="240" w:lineRule="auto"/>
      </w:pPr>
      <w:r>
        <w:continuationSeparator/>
      </w:r>
    </w:p>
  </w:endnote>
  <w:endnote w:type="continuationNotice" w:id="1">
    <w:p w:rsidR="00A5327E" w:rsidRDefault="00A5327E" w:rsidP="0095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Arial,ＭＳ 明朝">
    <w:altName w:val="Times New Roman"/>
    <w:panose1 w:val="00000000000000000000"/>
    <w:charset w:val="80"/>
    <w:family w:val="roman"/>
    <w:notTrueType/>
    <w:pitch w:val="default"/>
  </w:font>
  <w:font w:name="Gill Sans MT,Arial">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20947"/>
      <w:docPartObj>
        <w:docPartGallery w:val="Page Numbers (Bottom of Page)"/>
        <w:docPartUnique/>
      </w:docPartObj>
    </w:sdtPr>
    <w:sdtEndPr>
      <w:rPr>
        <w:noProof/>
      </w:rPr>
    </w:sdtEndPr>
    <w:sdtContent>
      <w:p w:rsidR="000550F9" w:rsidRDefault="000550F9">
        <w:pPr>
          <w:pStyle w:val="Footer"/>
          <w:jc w:val="center"/>
        </w:pPr>
        <w:r>
          <w:fldChar w:fldCharType="begin"/>
        </w:r>
        <w:r>
          <w:instrText xml:space="preserve"> PAGE   \* MERGEFORMAT </w:instrText>
        </w:r>
        <w:r>
          <w:fldChar w:fldCharType="separate"/>
        </w:r>
        <w:r w:rsidR="009A072D">
          <w:rPr>
            <w:noProof/>
          </w:rPr>
          <w:t>11</w:t>
        </w:r>
        <w:r>
          <w:rPr>
            <w:noProof/>
          </w:rPr>
          <w:fldChar w:fldCharType="end"/>
        </w:r>
      </w:p>
    </w:sdtContent>
  </w:sdt>
  <w:p w:rsidR="000550F9" w:rsidRDefault="0005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7E" w:rsidRDefault="00A5327E" w:rsidP="0095391F">
      <w:pPr>
        <w:spacing w:after="0" w:line="240" w:lineRule="auto"/>
      </w:pPr>
      <w:r>
        <w:separator/>
      </w:r>
    </w:p>
  </w:footnote>
  <w:footnote w:type="continuationSeparator" w:id="0">
    <w:p w:rsidR="00A5327E" w:rsidRDefault="00A5327E" w:rsidP="0095391F">
      <w:pPr>
        <w:spacing w:after="0" w:line="240" w:lineRule="auto"/>
      </w:pPr>
      <w:r>
        <w:continuationSeparator/>
      </w:r>
    </w:p>
  </w:footnote>
  <w:footnote w:type="continuationNotice" w:id="1">
    <w:p w:rsidR="00A5327E" w:rsidRDefault="00A5327E" w:rsidP="009539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639"/>
    <w:multiLevelType w:val="hybridMultilevel"/>
    <w:tmpl w:val="5BA42EC4"/>
    <w:lvl w:ilvl="0" w:tplc="97CAC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2105"/>
    <w:multiLevelType w:val="hybridMultilevel"/>
    <w:tmpl w:val="CE6EF5B4"/>
    <w:lvl w:ilvl="0" w:tplc="BD527B7A">
      <w:start w:val="1"/>
      <w:numFmt w:val="decimal"/>
      <w:lvlText w:val="%1."/>
      <w:lvlJc w:val="left"/>
      <w:pPr>
        <w:ind w:left="720" w:hanging="360"/>
      </w:pPr>
    </w:lvl>
    <w:lvl w:ilvl="1" w:tplc="6DBE7B7A">
      <w:start w:val="1"/>
      <w:numFmt w:val="lowerLetter"/>
      <w:lvlText w:val="%2."/>
      <w:lvlJc w:val="left"/>
      <w:pPr>
        <w:ind w:left="1440" w:hanging="360"/>
      </w:pPr>
    </w:lvl>
    <w:lvl w:ilvl="2" w:tplc="7750A66C">
      <w:start w:val="1"/>
      <w:numFmt w:val="upperRoman"/>
      <w:lvlText w:val="%3."/>
      <w:lvlJc w:val="right"/>
      <w:pPr>
        <w:ind w:left="2160" w:hanging="180"/>
      </w:pPr>
    </w:lvl>
    <w:lvl w:ilvl="3" w:tplc="13E24BA6">
      <w:start w:val="1"/>
      <w:numFmt w:val="decimal"/>
      <w:lvlText w:val="%4."/>
      <w:lvlJc w:val="left"/>
      <w:pPr>
        <w:ind w:left="2880" w:hanging="360"/>
      </w:pPr>
    </w:lvl>
    <w:lvl w:ilvl="4" w:tplc="A81A9126">
      <w:start w:val="1"/>
      <w:numFmt w:val="lowerLetter"/>
      <w:lvlText w:val="%5."/>
      <w:lvlJc w:val="left"/>
      <w:pPr>
        <w:ind w:left="3600" w:hanging="360"/>
      </w:pPr>
    </w:lvl>
    <w:lvl w:ilvl="5" w:tplc="FD60E3BE">
      <w:start w:val="1"/>
      <w:numFmt w:val="lowerRoman"/>
      <w:lvlText w:val="%6."/>
      <w:lvlJc w:val="right"/>
      <w:pPr>
        <w:ind w:left="4320" w:hanging="180"/>
      </w:pPr>
    </w:lvl>
    <w:lvl w:ilvl="6" w:tplc="7514DB50">
      <w:start w:val="1"/>
      <w:numFmt w:val="decimal"/>
      <w:lvlText w:val="%7."/>
      <w:lvlJc w:val="left"/>
      <w:pPr>
        <w:ind w:left="5040" w:hanging="360"/>
      </w:pPr>
    </w:lvl>
    <w:lvl w:ilvl="7" w:tplc="18582CD4">
      <w:start w:val="1"/>
      <w:numFmt w:val="lowerLetter"/>
      <w:lvlText w:val="%8."/>
      <w:lvlJc w:val="left"/>
      <w:pPr>
        <w:ind w:left="5760" w:hanging="360"/>
      </w:pPr>
    </w:lvl>
    <w:lvl w:ilvl="8" w:tplc="0694AD78">
      <w:start w:val="1"/>
      <w:numFmt w:val="lowerRoman"/>
      <w:lvlText w:val="%9."/>
      <w:lvlJc w:val="right"/>
      <w:pPr>
        <w:ind w:left="6480" w:hanging="180"/>
      </w:pPr>
    </w:lvl>
  </w:abstractNum>
  <w:abstractNum w:abstractNumId="2" w15:restartNumberingAfterBreak="0">
    <w:nsid w:val="09E6709E"/>
    <w:multiLevelType w:val="hybridMultilevel"/>
    <w:tmpl w:val="80EC6022"/>
    <w:lvl w:ilvl="0" w:tplc="BA7A6EB4">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225AB"/>
    <w:multiLevelType w:val="hybridMultilevel"/>
    <w:tmpl w:val="26120D02"/>
    <w:lvl w:ilvl="0" w:tplc="6F8E360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30C"/>
    <w:multiLevelType w:val="hybridMultilevel"/>
    <w:tmpl w:val="285CA2F4"/>
    <w:lvl w:ilvl="0" w:tplc="0F1C0DF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65BF"/>
    <w:multiLevelType w:val="hybridMultilevel"/>
    <w:tmpl w:val="546AD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825686"/>
    <w:multiLevelType w:val="hybridMultilevel"/>
    <w:tmpl w:val="EA20888E"/>
    <w:lvl w:ilvl="0" w:tplc="4D8C6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34072"/>
    <w:multiLevelType w:val="hybridMultilevel"/>
    <w:tmpl w:val="131ECE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B30D82"/>
    <w:multiLevelType w:val="hybridMultilevel"/>
    <w:tmpl w:val="D6561D6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2D12"/>
    <w:multiLevelType w:val="hybridMultilevel"/>
    <w:tmpl w:val="368C2B9E"/>
    <w:lvl w:ilvl="0" w:tplc="C9B01DFC">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179552E"/>
    <w:multiLevelType w:val="hybridMultilevel"/>
    <w:tmpl w:val="420E8764"/>
    <w:lvl w:ilvl="0" w:tplc="B7B64CD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07D71"/>
    <w:multiLevelType w:val="hybridMultilevel"/>
    <w:tmpl w:val="F460BD38"/>
    <w:lvl w:ilvl="0" w:tplc="A8B2374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3A7F"/>
    <w:multiLevelType w:val="hybridMultilevel"/>
    <w:tmpl w:val="B95A50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F03919"/>
    <w:multiLevelType w:val="hybridMultilevel"/>
    <w:tmpl w:val="5BA42EC4"/>
    <w:lvl w:ilvl="0" w:tplc="97CACE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024697"/>
    <w:multiLevelType w:val="hybridMultilevel"/>
    <w:tmpl w:val="B38ECBCC"/>
    <w:lvl w:ilvl="0" w:tplc="12E06C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35C62"/>
    <w:multiLevelType w:val="hybridMultilevel"/>
    <w:tmpl w:val="AD24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E7C0F"/>
    <w:multiLevelType w:val="hybridMultilevel"/>
    <w:tmpl w:val="B4FEE808"/>
    <w:lvl w:ilvl="0" w:tplc="6F8E360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E6E59"/>
    <w:multiLevelType w:val="hybridMultilevel"/>
    <w:tmpl w:val="1AF453EE"/>
    <w:lvl w:ilvl="0" w:tplc="6F8E360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52D5C"/>
    <w:multiLevelType w:val="multilevel"/>
    <w:tmpl w:val="D0E8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62132"/>
    <w:multiLevelType w:val="hybridMultilevel"/>
    <w:tmpl w:val="4D0E90A6"/>
    <w:lvl w:ilvl="0" w:tplc="CC3A8504">
      <w:start w:val="1"/>
      <w:numFmt w:val="bullet"/>
      <w:lvlText w:val="-"/>
      <w:lvlJc w:val="left"/>
      <w:pPr>
        <w:ind w:left="720" w:hanging="36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A7853"/>
    <w:multiLevelType w:val="hybridMultilevel"/>
    <w:tmpl w:val="4B5A3928"/>
    <w:lvl w:ilvl="0" w:tplc="239EA93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C6755"/>
    <w:multiLevelType w:val="hybridMultilevel"/>
    <w:tmpl w:val="C9823222"/>
    <w:lvl w:ilvl="0" w:tplc="72581470">
      <w:start w:val="12"/>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F2B86"/>
    <w:multiLevelType w:val="hybridMultilevel"/>
    <w:tmpl w:val="A2DAF1A8"/>
    <w:lvl w:ilvl="0" w:tplc="5E229DB8">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1BE3B23"/>
    <w:multiLevelType w:val="multilevel"/>
    <w:tmpl w:val="F4DA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D27D3"/>
    <w:multiLevelType w:val="hybridMultilevel"/>
    <w:tmpl w:val="D6561D6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1444"/>
    <w:multiLevelType w:val="hybridMultilevel"/>
    <w:tmpl w:val="CA80451C"/>
    <w:lvl w:ilvl="0" w:tplc="CF98908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44DD3"/>
    <w:multiLevelType w:val="hybridMultilevel"/>
    <w:tmpl w:val="3E8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337EF"/>
    <w:multiLevelType w:val="hybridMultilevel"/>
    <w:tmpl w:val="F44A6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074059F"/>
    <w:multiLevelType w:val="hybridMultilevel"/>
    <w:tmpl w:val="580059AC"/>
    <w:lvl w:ilvl="0" w:tplc="36584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D0AA6"/>
    <w:multiLevelType w:val="hybridMultilevel"/>
    <w:tmpl w:val="C8B8E71A"/>
    <w:lvl w:ilvl="0" w:tplc="6AA80DF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EC6416"/>
    <w:multiLevelType w:val="hybridMultilevel"/>
    <w:tmpl w:val="386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E63D0"/>
    <w:multiLevelType w:val="hybridMultilevel"/>
    <w:tmpl w:val="C2DC2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85B3DDB"/>
    <w:multiLevelType w:val="hybridMultilevel"/>
    <w:tmpl w:val="809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06C0B"/>
    <w:multiLevelType w:val="hybridMultilevel"/>
    <w:tmpl w:val="DB9A4910"/>
    <w:lvl w:ilvl="0" w:tplc="73587506">
      <w:start w:val="7"/>
      <w:numFmt w:val="upp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669E4"/>
    <w:multiLevelType w:val="hybridMultilevel"/>
    <w:tmpl w:val="72A25032"/>
    <w:lvl w:ilvl="0" w:tplc="F890336E">
      <w:start w:val="1"/>
      <w:numFmt w:val="bullet"/>
      <w:lvlText w:val="-"/>
      <w:lvlJc w:val="left"/>
      <w:pPr>
        <w:ind w:left="720" w:hanging="360"/>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47428"/>
    <w:multiLevelType w:val="hybridMultilevel"/>
    <w:tmpl w:val="42D8CC8E"/>
    <w:lvl w:ilvl="0" w:tplc="FFCE453A">
      <w:numFmt w:val="bullet"/>
      <w:lvlText w:val="-"/>
      <w:lvlJc w:val="left"/>
      <w:pPr>
        <w:ind w:left="720" w:hanging="360"/>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A7D5360"/>
    <w:multiLevelType w:val="hybridMultilevel"/>
    <w:tmpl w:val="034E06D2"/>
    <w:lvl w:ilvl="0" w:tplc="5F4AF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B724E"/>
    <w:multiLevelType w:val="hybridMultilevel"/>
    <w:tmpl w:val="E29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5079D"/>
    <w:multiLevelType w:val="hybridMultilevel"/>
    <w:tmpl w:val="3DC402AA"/>
    <w:lvl w:ilvl="0" w:tplc="F73EB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34"/>
  </w:num>
  <w:num w:numId="4">
    <w:abstractNumId w:val="33"/>
  </w:num>
  <w:num w:numId="5">
    <w:abstractNumId w:val="32"/>
  </w:num>
  <w:num w:numId="6">
    <w:abstractNumId w:val="20"/>
  </w:num>
  <w:num w:numId="7">
    <w:abstractNumId w:val="45"/>
  </w:num>
  <w:num w:numId="8">
    <w:abstractNumId w:val="39"/>
  </w:num>
  <w:num w:numId="9">
    <w:abstractNumId w:val="12"/>
  </w:num>
  <w:num w:numId="10">
    <w:abstractNumId w:val="9"/>
  </w:num>
  <w:num w:numId="11">
    <w:abstractNumId w:val="37"/>
  </w:num>
  <w:num w:numId="12">
    <w:abstractNumId w:val="30"/>
  </w:num>
  <w:num w:numId="13">
    <w:abstractNumId w:val="23"/>
  </w:num>
  <w:num w:numId="14">
    <w:abstractNumId w:val="42"/>
  </w:num>
  <w:num w:numId="15">
    <w:abstractNumId w:val="44"/>
  </w:num>
  <w:num w:numId="16">
    <w:abstractNumId w:val="36"/>
  </w:num>
  <w:num w:numId="17">
    <w:abstractNumId w:val="28"/>
  </w:num>
  <w:num w:numId="18">
    <w:abstractNumId w:val="24"/>
  </w:num>
  <w:num w:numId="19">
    <w:abstractNumId w:val="4"/>
  </w:num>
  <w:num w:numId="20">
    <w:abstractNumId w:val="27"/>
  </w:num>
  <w:num w:numId="21">
    <w:abstractNumId w:val="22"/>
  </w:num>
  <w:num w:numId="22">
    <w:abstractNumId w:val="3"/>
  </w:num>
  <w:num w:numId="23">
    <w:abstractNumId w:val="18"/>
  </w:num>
  <w:num w:numId="24">
    <w:abstractNumId w:val="17"/>
  </w:num>
  <w:num w:numId="25">
    <w:abstractNumId w:val="10"/>
  </w:num>
  <w:num w:numId="26">
    <w:abstractNumId w:val="26"/>
  </w:num>
  <w:num w:numId="27">
    <w:abstractNumId w:val="8"/>
  </w:num>
  <w:num w:numId="28">
    <w:abstractNumId w:val="2"/>
  </w:num>
  <w:num w:numId="29">
    <w:abstractNumId w:val="38"/>
  </w:num>
  <w:num w:numId="30">
    <w:abstractNumId w:val="6"/>
  </w:num>
  <w:num w:numId="31">
    <w:abstractNumId w:val="15"/>
  </w:num>
  <w:num w:numId="32">
    <w:abstractNumId w:val="11"/>
  </w:num>
  <w:num w:numId="33">
    <w:abstractNumId w:val="41"/>
  </w:num>
  <w:num w:numId="34">
    <w:abstractNumId w:val="25"/>
  </w:num>
  <w:num w:numId="35">
    <w:abstractNumId w:val="19"/>
  </w:num>
  <w:num w:numId="36">
    <w:abstractNumId w:val="29"/>
  </w:num>
  <w:num w:numId="37">
    <w:abstractNumId w:val="31"/>
  </w:num>
  <w:num w:numId="38">
    <w:abstractNumId w:val="21"/>
  </w:num>
  <w:num w:numId="39">
    <w:abstractNumId w:val="40"/>
  </w:num>
  <w:num w:numId="40">
    <w:abstractNumId w:val="14"/>
  </w:num>
  <w:num w:numId="41">
    <w:abstractNumId w:val="43"/>
  </w:num>
  <w:num w:numId="42">
    <w:abstractNumId w:val="0"/>
  </w:num>
  <w:num w:numId="43">
    <w:abstractNumId w:val="46"/>
  </w:num>
  <w:num w:numId="44">
    <w:abstractNumId w:val="13"/>
  </w:num>
  <w:num w:numId="45">
    <w:abstractNumId w:val="5"/>
  </w:num>
  <w:num w:numId="46">
    <w:abstractNumId w:val="35"/>
  </w:num>
  <w:num w:numId="4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2283"/>
    <w:rsid w:val="00002DDB"/>
    <w:rsid w:val="00006E5F"/>
    <w:rsid w:val="000121FC"/>
    <w:rsid w:val="000205F1"/>
    <w:rsid w:val="0002333D"/>
    <w:rsid w:val="000308FC"/>
    <w:rsid w:val="00031A20"/>
    <w:rsid w:val="000330C8"/>
    <w:rsid w:val="00034949"/>
    <w:rsid w:val="0004001A"/>
    <w:rsid w:val="00041643"/>
    <w:rsid w:val="00051410"/>
    <w:rsid w:val="000535EF"/>
    <w:rsid w:val="000550F9"/>
    <w:rsid w:val="00064154"/>
    <w:rsid w:val="00073B61"/>
    <w:rsid w:val="00073F6B"/>
    <w:rsid w:val="0007648A"/>
    <w:rsid w:val="000777E6"/>
    <w:rsid w:val="00090096"/>
    <w:rsid w:val="00092FB0"/>
    <w:rsid w:val="000954F2"/>
    <w:rsid w:val="000A2CDD"/>
    <w:rsid w:val="000C4489"/>
    <w:rsid w:val="000C52FE"/>
    <w:rsid w:val="000C78AF"/>
    <w:rsid w:val="000D6FF3"/>
    <w:rsid w:val="000F4C16"/>
    <w:rsid w:val="000F6206"/>
    <w:rsid w:val="001032F5"/>
    <w:rsid w:val="00126DD1"/>
    <w:rsid w:val="001309FF"/>
    <w:rsid w:val="00132D1F"/>
    <w:rsid w:val="00134164"/>
    <w:rsid w:val="0013637B"/>
    <w:rsid w:val="00153B85"/>
    <w:rsid w:val="00156EE3"/>
    <w:rsid w:val="00164312"/>
    <w:rsid w:val="00176BFA"/>
    <w:rsid w:val="00181F2B"/>
    <w:rsid w:val="00184416"/>
    <w:rsid w:val="00187FEB"/>
    <w:rsid w:val="00193D84"/>
    <w:rsid w:val="00195745"/>
    <w:rsid w:val="001A53C7"/>
    <w:rsid w:val="001A5E75"/>
    <w:rsid w:val="001B050A"/>
    <w:rsid w:val="001B4ED0"/>
    <w:rsid w:val="001C42E5"/>
    <w:rsid w:val="001C490F"/>
    <w:rsid w:val="001D1945"/>
    <w:rsid w:val="001D2301"/>
    <w:rsid w:val="001D632C"/>
    <w:rsid w:val="001E2A44"/>
    <w:rsid w:val="001E3935"/>
    <w:rsid w:val="001F1893"/>
    <w:rsid w:val="001F2B0F"/>
    <w:rsid w:val="00203E38"/>
    <w:rsid w:val="0020490C"/>
    <w:rsid w:val="00217A40"/>
    <w:rsid w:val="0022174A"/>
    <w:rsid w:val="002220A7"/>
    <w:rsid w:val="00226DB7"/>
    <w:rsid w:val="002307D1"/>
    <w:rsid w:val="002357FE"/>
    <w:rsid w:val="0024506A"/>
    <w:rsid w:val="002453AB"/>
    <w:rsid w:val="002511F4"/>
    <w:rsid w:val="00260937"/>
    <w:rsid w:val="00262636"/>
    <w:rsid w:val="00266E7F"/>
    <w:rsid w:val="0026735A"/>
    <w:rsid w:val="00277FDF"/>
    <w:rsid w:val="00280897"/>
    <w:rsid w:val="00280C4D"/>
    <w:rsid w:val="002856CF"/>
    <w:rsid w:val="00285D7B"/>
    <w:rsid w:val="0028636E"/>
    <w:rsid w:val="002921D9"/>
    <w:rsid w:val="002A2E99"/>
    <w:rsid w:val="002E406F"/>
    <w:rsid w:val="002E4AD8"/>
    <w:rsid w:val="003041A2"/>
    <w:rsid w:val="003136D1"/>
    <w:rsid w:val="0031555D"/>
    <w:rsid w:val="00322AA1"/>
    <w:rsid w:val="00325663"/>
    <w:rsid w:val="00331165"/>
    <w:rsid w:val="003354C3"/>
    <w:rsid w:val="00356F61"/>
    <w:rsid w:val="0036132D"/>
    <w:rsid w:val="003625B5"/>
    <w:rsid w:val="00362BB0"/>
    <w:rsid w:val="0036428E"/>
    <w:rsid w:val="003669B0"/>
    <w:rsid w:val="00366D2D"/>
    <w:rsid w:val="00371B73"/>
    <w:rsid w:val="0038011C"/>
    <w:rsid w:val="00384560"/>
    <w:rsid w:val="003850F9"/>
    <w:rsid w:val="00396619"/>
    <w:rsid w:val="0039662B"/>
    <w:rsid w:val="00397E7C"/>
    <w:rsid w:val="003A1DA4"/>
    <w:rsid w:val="003B7FC6"/>
    <w:rsid w:val="003C1E2F"/>
    <w:rsid w:val="003C3ED8"/>
    <w:rsid w:val="003C669A"/>
    <w:rsid w:val="003C68F4"/>
    <w:rsid w:val="003E7689"/>
    <w:rsid w:val="003F132B"/>
    <w:rsid w:val="00400FE1"/>
    <w:rsid w:val="00404BF2"/>
    <w:rsid w:val="00406E46"/>
    <w:rsid w:val="00411C04"/>
    <w:rsid w:val="00416840"/>
    <w:rsid w:val="004272CC"/>
    <w:rsid w:val="00451698"/>
    <w:rsid w:val="00466C59"/>
    <w:rsid w:val="00467301"/>
    <w:rsid w:val="00470680"/>
    <w:rsid w:val="00471C7E"/>
    <w:rsid w:val="00472B87"/>
    <w:rsid w:val="00484074"/>
    <w:rsid w:val="00496FE6"/>
    <w:rsid w:val="004A62A8"/>
    <w:rsid w:val="004A774F"/>
    <w:rsid w:val="004B2F07"/>
    <w:rsid w:val="004C29B7"/>
    <w:rsid w:val="004D2C81"/>
    <w:rsid w:val="004D4586"/>
    <w:rsid w:val="004D65D6"/>
    <w:rsid w:val="004E4652"/>
    <w:rsid w:val="004F7609"/>
    <w:rsid w:val="0050679F"/>
    <w:rsid w:val="00511905"/>
    <w:rsid w:val="00514367"/>
    <w:rsid w:val="005147F0"/>
    <w:rsid w:val="00514972"/>
    <w:rsid w:val="00515753"/>
    <w:rsid w:val="00520D85"/>
    <w:rsid w:val="00522354"/>
    <w:rsid w:val="00536436"/>
    <w:rsid w:val="00546931"/>
    <w:rsid w:val="00550401"/>
    <w:rsid w:val="00552A4D"/>
    <w:rsid w:val="00564381"/>
    <w:rsid w:val="005643E6"/>
    <w:rsid w:val="0057114A"/>
    <w:rsid w:val="0058064C"/>
    <w:rsid w:val="00583D99"/>
    <w:rsid w:val="00586BB4"/>
    <w:rsid w:val="00586F4F"/>
    <w:rsid w:val="00595FD0"/>
    <w:rsid w:val="005964CB"/>
    <w:rsid w:val="00597321"/>
    <w:rsid w:val="005A1E96"/>
    <w:rsid w:val="005B5E3F"/>
    <w:rsid w:val="005B6139"/>
    <w:rsid w:val="005C6AC6"/>
    <w:rsid w:val="005E00DF"/>
    <w:rsid w:val="005E1418"/>
    <w:rsid w:val="005F37A6"/>
    <w:rsid w:val="005F5566"/>
    <w:rsid w:val="00602316"/>
    <w:rsid w:val="00603A08"/>
    <w:rsid w:val="00605A4D"/>
    <w:rsid w:val="006103CD"/>
    <w:rsid w:val="00612BEB"/>
    <w:rsid w:val="00613879"/>
    <w:rsid w:val="00616C4E"/>
    <w:rsid w:val="00621D8A"/>
    <w:rsid w:val="006230D6"/>
    <w:rsid w:val="006341B3"/>
    <w:rsid w:val="00640A59"/>
    <w:rsid w:val="00640FB8"/>
    <w:rsid w:val="00642A57"/>
    <w:rsid w:val="00643FAB"/>
    <w:rsid w:val="006638D9"/>
    <w:rsid w:val="00695653"/>
    <w:rsid w:val="00697643"/>
    <w:rsid w:val="006A0411"/>
    <w:rsid w:val="006B27A5"/>
    <w:rsid w:val="006B510A"/>
    <w:rsid w:val="006B76A2"/>
    <w:rsid w:val="006C212E"/>
    <w:rsid w:val="006C440A"/>
    <w:rsid w:val="006D0287"/>
    <w:rsid w:val="006D0310"/>
    <w:rsid w:val="006D1D82"/>
    <w:rsid w:val="006E4660"/>
    <w:rsid w:val="006F0640"/>
    <w:rsid w:val="006F0A7A"/>
    <w:rsid w:val="006F629C"/>
    <w:rsid w:val="00703965"/>
    <w:rsid w:val="0071562C"/>
    <w:rsid w:val="007304EC"/>
    <w:rsid w:val="007311A6"/>
    <w:rsid w:val="00742650"/>
    <w:rsid w:val="00761191"/>
    <w:rsid w:val="00761910"/>
    <w:rsid w:val="00773056"/>
    <w:rsid w:val="00780632"/>
    <w:rsid w:val="007833F6"/>
    <w:rsid w:val="00786EF1"/>
    <w:rsid w:val="00795BAB"/>
    <w:rsid w:val="00795BCD"/>
    <w:rsid w:val="007A03C8"/>
    <w:rsid w:val="007A5818"/>
    <w:rsid w:val="007B0398"/>
    <w:rsid w:val="007B1144"/>
    <w:rsid w:val="007B1EF0"/>
    <w:rsid w:val="007B3320"/>
    <w:rsid w:val="007B33C5"/>
    <w:rsid w:val="007B75BE"/>
    <w:rsid w:val="007C76F0"/>
    <w:rsid w:val="007D11F4"/>
    <w:rsid w:val="007D4F6C"/>
    <w:rsid w:val="007D7698"/>
    <w:rsid w:val="007F2401"/>
    <w:rsid w:val="007F2BCE"/>
    <w:rsid w:val="007F5099"/>
    <w:rsid w:val="00800B08"/>
    <w:rsid w:val="00807D00"/>
    <w:rsid w:val="00810BF0"/>
    <w:rsid w:val="0081154A"/>
    <w:rsid w:val="00812526"/>
    <w:rsid w:val="00812B65"/>
    <w:rsid w:val="00821DDD"/>
    <w:rsid w:val="00824382"/>
    <w:rsid w:val="00825396"/>
    <w:rsid w:val="00836049"/>
    <w:rsid w:val="00850696"/>
    <w:rsid w:val="00853EC3"/>
    <w:rsid w:val="00856E74"/>
    <w:rsid w:val="00856F2B"/>
    <w:rsid w:val="00866CDF"/>
    <w:rsid w:val="00866E2F"/>
    <w:rsid w:val="0086716C"/>
    <w:rsid w:val="008677AA"/>
    <w:rsid w:val="00875A6C"/>
    <w:rsid w:val="00880625"/>
    <w:rsid w:val="00897A2A"/>
    <w:rsid w:val="008A0DEF"/>
    <w:rsid w:val="008A3FFD"/>
    <w:rsid w:val="008B0F0F"/>
    <w:rsid w:val="008C3E7C"/>
    <w:rsid w:val="008C67B3"/>
    <w:rsid w:val="008C6EF3"/>
    <w:rsid w:val="008D18E9"/>
    <w:rsid w:val="008D65D4"/>
    <w:rsid w:val="008E12EB"/>
    <w:rsid w:val="008F2A70"/>
    <w:rsid w:val="0091562E"/>
    <w:rsid w:val="009157A5"/>
    <w:rsid w:val="00916045"/>
    <w:rsid w:val="00916486"/>
    <w:rsid w:val="0092305F"/>
    <w:rsid w:val="00934E98"/>
    <w:rsid w:val="009421A0"/>
    <w:rsid w:val="009426FC"/>
    <w:rsid w:val="0095105D"/>
    <w:rsid w:val="0095391F"/>
    <w:rsid w:val="00954832"/>
    <w:rsid w:val="009639AC"/>
    <w:rsid w:val="00964771"/>
    <w:rsid w:val="0096519A"/>
    <w:rsid w:val="00973736"/>
    <w:rsid w:val="00974D73"/>
    <w:rsid w:val="00981498"/>
    <w:rsid w:val="009828B1"/>
    <w:rsid w:val="00983595"/>
    <w:rsid w:val="0099684D"/>
    <w:rsid w:val="009A072D"/>
    <w:rsid w:val="009B1E36"/>
    <w:rsid w:val="009C2EF3"/>
    <w:rsid w:val="009C321F"/>
    <w:rsid w:val="009C3D02"/>
    <w:rsid w:val="009C6A84"/>
    <w:rsid w:val="009D08DC"/>
    <w:rsid w:val="009E1532"/>
    <w:rsid w:val="009F214C"/>
    <w:rsid w:val="009F6222"/>
    <w:rsid w:val="009F640D"/>
    <w:rsid w:val="00A074C9"/>
    <w:rsid w:val="00A1209D"/>
    <w:rsid w:val="00A15238"/>
    <w:rsid w:val="00A16EFF"/>
    <w:rsid w:val="00A20129"/>
    <w:rsid w:val="00A25BDD"/>
    <w:rsid w:val="00A30F0F"/>
    <w:rsid w:val="00A4605E"/>
    <w:rsid w:val="00A505F9"/>
    <w:rsid w:val="00A524E9"/>
    <w:rsid w:val="00A5327E"/>
    <w:rsid w:val="00A5368C"/>
    <w:rsid w:val="00A635DA"/>
    <w:rsid w:val="00A65969"/>
    <w:rsid w:val="00A65E41"/>
    <w:rsid w:val="00A66509"/>
    <w:rsid w:val="00A87E73"/>
    <w:rsid w:val="00A913CF"/>
    <w:rsid w:val="00A92952"/>
    <w:rsid w:val="00A978D1"/>
    <w:rsid w:val="00AA04E0"/>
    <w:rsid w:val="00AA647F"/>
    <w:rsid w:val="00AB1A62"/>
    <w:rsid w:val="00AB5AE6"/>
    <w:rsid w:val="00AC19E7"/>
    <w:rsid w:val="00AC2DBC"/>
    <w:rsid w:val="00AC3173"/>
    <w:rsid w:val="00AC3278"/>
    <w:rsid w:val="00AC584F"/>
    <w:rsid w:val="00AD2199"/>
    <w:rsid w:val="00AE3847"/>
    <w:rsid w:val="00AE3D2E"/>
    <w:rsid w:val="00AF25FD"/>
    <w:rsid w:val="00AF74CA"/>
    <w:rsid w:val="00B0167E"/>
    <w:rsid w:val="00B06E40"/>
    <w:rsid w:val="00B21095"/>
    <w:rsid w:val="00B2188D"/>
    <w:rsid w:val="00B26FA8"/>
    <w:rsid w:val="00B5478C"/>
    <w:rsid w:val="00B65CAF"/>
    <w:rsid w:val="00B72227"/>
    <w:rsid w:val="00B72269"/>
    <w:rsid w:val="00B80819"/>
    <w:rsid w:val="00B81C19"/>
    <w:rsid w:val="00B84388"/>
    <w:rsid w:val="00B90525"/>
    <w:rsid w:val="00B92D67"/>
    <w:rsid w:val="00BA12C9"/>
    <w:rsid w:val="00BA622F"/>
    <w:rsid w:val="00BB0A5F"/>
    <w:rsid w:val="00BB1899"/>
    <w:rsid w:val="00BB6642"/>
    <w:rsid w:val="00BB67E0"/>
    <w:rsid w:val="00BD53F6"/>
    <w:rsid w:val="00BD737A"/>
    <w:rsid w:val="00BE0215"/>
    <w:rsid w:val="00BE1A88"/>
    <w:rsid w:val="00BE75BF"/>
    <w:rsid w:val="00BF07BB"/>
    <w:rsid w:val="00C00436"/>
    <w:rsid w:val="00C02B20"/>
    <w:rsid w:val="00C05A9D"/>
    <w:rsid w:val="00C121A1"/>
    <w:rsid w:val="00C1399C"/>
    <w:rsid w:val="00C239CB"/>
    <w:rsid w:val="00C369F7"/>
    <w:rsid w:val="00C4496A"/>
    <w:rsid w:val="00C57612"/>
    <w:rsid w:val="00C71C5B"/>
    <w:rsid w:val="00C74D67"/>
    <w:rsid w:val="00C7721D"/>
    <w:rsid w:val="00C906B1"/>
    <w:rsid w:val="00C94C50"/>
    <w:rsid w:val="00C95E0B"/>
    <w:rsid w:val="00CA6056"/>
    <w:rsid w:val="00CB1A3D"/>
    <w:rsid w:val="00CC091D"/>
    <w:rsid w:val="00CC5D7C"/>
    <w:rsid w:val="00CE130B"/>
    <w:rsid w:val="00CF7A3B"/>
    <w:rsid w:val="00D06A8E"/>
    <w:rsid w:val="00D30DB3"/>
    <w:rsid w:val="00D33AB7"/>
    <w:rsid w:val="00D40EDE"/>
    <w:rsid w:val="00D421ED"/>
    <w:rsid w:val="00D50994"/>
    <w:rsid w:val="00D517E8"/>
    <w:rsid w:val="00D5201A"/>
    <w:rsid w:val="00D5744F"/>
    <w:rsid w:val="00D6061A"/>
    <w:rsid w:val="00D64708"/>
    <w:rsid w:val="00D64DD9"/>
    <w:rsid w:val="00D74366"/>
    <w:rsid w:val="00D8194B"/>
    <w:rsid w:val="00D87715"/>
    <w:rsid w:val="00D91D02"/>
    <w:rsid w:val="00D92759"/>
    <w:rsid w:val="00D9458A"/>
    <w:rsid w:val="00DA4910"/>
    <w:rsid w:val="00DA7E31"/>
    <w:rsid w:val="00DB7235"/>
    <w:rsid w:val="00DD01B0"/>
    <w:rsid w:val="00DD1E7F"/>
    <w:rsid w:val="00DD49CC"/>
    <w:rsid w:val="00DE049C"/>
    <w:rsid w:val="00DF218C"/>
    <w:rsid w:val="00DF3F7B"/>
    <w:rsid w:val="00DF57EF"/>
    <w:rsid w:val="00DF6805"/>
    <w:rsid w:val="00E01D89"/>
    <w:rsid w:val="00E03C9B"/>
    <w:rsid w:val="00E1747B"/>
    <w:rsid w:val="00E21C6C"/>
    <w:rsid w:val="00E2298E"/>
    <w:rsid w:val="00E320F7"/>
    <w:rsid w:val="00E329EB"/>
    <w:rsid w:val="00E373CF"/>
    <w:rsid w:val="00E42FCE"/>
    <w:rsid w:val="00E44266"/>
    <w:rsid w:val="00E50399"/>
    <w:rsid w:val="00E52DFB"/>
    <w:rsid w:val="00E639EA"/>
    <w:rsid w:val="00E64F1A"/>
    <w:rsid w:val="00E65D36"/>
    <w:rsid w:val="00E73A33"/>
    <w:rsid w:val="00E749EE"/>
    <w:rsid w:val="00E76659"/>
    <w:rsid w:val="00E8504C"/>
    <w:rsid w:val="00E869D6"/>
    <w:rsid w:val="00E923B5"/>
    <w:rsid w:val="00E9250C"/>
    <w:rsid w:val="00E93636"/>
    <w:rsid w:val="00E96121"/>
    <w:rsid w:val="00EA5F6D"/>
    <w:rsid w:val="00EA7593"/>
    <w:rsid w:val="00EB0CB5"/>
    <w:rsid w:val="00EB5560"/>
    <w:rsid w:val="00EC35F7"/>
    <w:rsid w:val="00EE2A03"/>
    <w:rsid w:val="00EE2DCE"/>
    <w:rsid w:val="00EE3B39"/>
    <w:rsid w:val="00EE5304"/>
    <w:rsid w:val="00F06D48"/>
    <w:rsid w:val="00F2176C"/>
    <w:rsid w:val="00F22EFC"/>
    <w:rsid w:val="00F23824"/>
    <w:rsid w:val="00F27582"/>
    <w:rsid w:val="00F33F98"/>
    <w:rsid w:val="00F501F5"/>
    <w:rsid w:val="00F54BB7"/>
    <w:rsid w:val="00F54D60"/>
    <w:rsid w:val="00F61275"/>
    <w:rsid w:val="00F6160D"/>
    <w:rsid w:val="00F647B6"/>
    <w:rsid w:val="00F67FAB"/>
    <w:rsid w:val="00F7082E"/>
    <w:rsid w:val="00F722BA"/>
    <w:rsid w:val="00F72B64"/>
    <w:rsid w:val="00F748E6"/>
    <w:rsid w:val="00F80145"/>
    <w:rsid w:val="00F832F9"/>
    <w:rsid w:val="00F92665"/>
    <w:rsid w:val="00F979F4"/>
    <w:rsid w:val="00FA03C2"/>
    <w:rsid w:val="00FA093D"/>
    <w:rsid w:val="00FB0C4C"/>
    <w:rsid w:val="00FC6714"/>
    <w:rsid w:val="00FD30BF"/>
    <w:rsid w:val="00FD6F0E"/>
    <w:rsid w:val="00FE52BC"/>
    <w:rsid w:val="00FE5718"/>
    <w:rsid w:val="00FE5914"/>
    <w:rsid w:val="00FE68F2"/>
    <w:rsid w:val="00FF05E2"/>
    <w:rsid w:val="00FF79E2"/>
    <w:rsid w:val="1594851D"/>
    <w:rsid w:val="18F70965"/>
    <w:rsid w:val="3052C0D6"/>
    <w:rsid w:val="3FBA3277"/>
    <w:rsid w:val="525D270E"/>
    <w:rsid w:val="56245932"/>
    <w:rsid w:val="6D000D8B"/>
    <w:rsid w:val="77A97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0AAE6"/>
  <w14:defaultImageDpi w14:val="300"/>
  <w15:docId w15:val="{7B7E01D4-03E7-4C7D-9DE0-247ECE6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30BF"/>
    <w:pPr>
      <w:spacing w:after="200" w:line="276" w:lineRule="auto"/>
    </w:pPr>
    <w:rPr>
      <w:rFonts w:ascii="Gill Sans MT" w:eastAsia="Calibri" w:hAnsi="Gill Sans MT" w:cs="Arial"/>
      <w:sz w:val="22"/>
      <w:szCs w:val="22"/>
    </w:rPr>
  </w:style>
  <w:style w:type="paragraph" w:styleId="Heading1">
    <w:name w:val="heading 1"/>
    <w:basedOn w:val="Normal"/>
    <w:next w:val="Normal"/>
    <w:link w:val="Heading1Char"/>
    <w:autoRedefine/>
    <w:uiPriority w:val="9"/>
    <w:qFormat/>
    <w:rsid w:val="007B1144"/>
    <w:pPr>
      <w:keepNext/>
      <w:keepLines/>
      <w:numPr>
        <w:numId w:val="31"/>
      </w:numPr>
      <w:spacing w:after="120"/>
      <w:jc w:val="both"/>
      <w:outlineLvl w:val="0"/>
    </w:pPr>
    <w:rPr>
      <w:rFonts w:eastAsiaTheme="majorEastAsia" w:cstheme="majorBidi"/>
      <w:b/>
      <w:bCs/>
      <w:sz w:val="24"/>
      <w:szCs w:val="24"/>
    </w:rPr>
  </w:style>
  <w:style w:type="paragraph" w:styleId="Heading2">
    <w:name w:val="heading 2"/>
    <w:basedOn w:val="Heading1"/>
    <w:next w:val="Normal"/>
    <w:link w:val="Heading2Char"/>
    <w:uiPriority w:val="9"/>
    <w:unhideWhenUsed/>
    <w:qFormat/>
    <w:rsid w:val="00B0167E"/>
    <w:pPr>
      <w:outlineLvl w:val="1"/>
    </w:pPr>
    <w:rPr>
      <w:color w:val="7F7F7F" w:themeColor="text1" w:themeTint="80"/>
      <w:sz w:val="26"/>
      <w:szCs w:val="26"/>
    </w:rPr>
  </w:style>
  <w:style w:type="paragraph" w:styleId="Heading3">
    <w:name w:val="heading 3"/>
    <w:basedOn w:val="Normal"/>
    <w:next w:val="Normal"/>
    <w:link w:val="Heading3Char"/>
    <w:autoRedefine/>
    <w:uiPriority w:val="9"/>
    <w:unhideWhenUsed/>
    <w:qFormat/>
    <w:rsid w:val="007D4F6C"/>
    <w:pPr>
      <w:keepNext/>
      <w:keepLines/>
      <w:numPr>
        <w:numId w:val="4"/>
      </w:numPr>
      <w:spacing w:before="40" w:after="0" w:line="240" w:lineRule="auto"/>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07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eastAsia="Calibri" w:hAnsi="Segoe UI" w:cs="Segoe UI"/>
      <w:sz w:val="18"/>
      <w:szCs w:val="18"/>
    </w:rPr>
  </w:style>
  <w:style w:type="paragraph" w:styleId="ListParagraph">
    <w:name w:val="List Paragraph"/>
    <w:aliases w:val="Proposal Heading 1.1,Primus H 3,Bullets"/>
    <w:basedOn w:val="Normal"/>
    <w:link w:val="ListParagraphChar"/>
    <w:uiPriority w:val="34"/>
    <w:qFormat/>
    <w:rsid w:val="000777E6"/>
    <w:pPr>
      <w:spacing w:after="0" w:line="240" w:lineRule="auto"/>
      <w:ind w:left="720"/>
      <w:contextualSpacing/>
    </w:pPr>
    <w:rPr>
      <w:rFonts w:ascii="Times New Roman" w:eastAsia="Times New Roman" w:hAnsi="Times New Roman" w:cs="Times New Roman"/>
      <w:sz w:val="20"/>
      <w:szCs w:val="20"/>
      <w:lang w:val="x-none" w:eastAsia="x-none"/>
    </w:rPr>
  </w:style>
  <w:style w:type="character" w:styleId="Hyperlink">
    <w:name w:val="Hyperlink"/>
    <w:uiPriority w:val="99"/>
    <w:unhideWhenUsed/>
    <w:rsid w:val="000777E6"/>
    <w:rPr>
      <w:color w:val="0000FF"/>
      <w:u w:val="single"/>
    </w:rPr>
  </w:style>
  <w:style w:type="character" w:customStyle="1" w:styleId="Heading1Char">
    <w:name w:val="Heading 1 Char"/>
    <w:basedOn w:val="DefaultParagraphFont"/>
    <w:link w:val="Heading1"/>
    <w:uiPriority w:val="9"/>
    <w:rsid w:val="007B1144"/>
    <w:rPr>
      <w:rFonts w:ascii="Gill Sans MT" w:eastAsiaTheme="majorEastAsia" w:hAnsi="Gill Sans MT" w:cstheme="majorBidi"/>
      <w:b/>
      <w:bCs/>
    </w:rPr>
  </w:style>
  <w:style w:type="character" w:customStyle="1" w:styleId="Heading2Char">
    <w:name w:val="Heading 2 Char"/>
    <w:basedOn w:val="DefaultParagraphFont"/>
    <w:link w:val="Heading2"/>
    <w:uiPriority w:val="9"/>
    <w:rsid w:val="00B0167E"/>
    <w:rPr>
      <w:rFonts w:ascii="Gill Sans MT" w:eastAsiaTheme="majorEastAsia" w:hAnsi="Gill Sans MT" w:cstheme="majorBidi"/>
      <w:b/>
      <w:bCs/>
      <w:color w:val="7F7F7F" w:themeColor="text1" w:themeTint="80"/>
      <w:sz w:val="26"/>
      <w:szCs w:val="26"/>
    </w:rPr>
  </w:style>
  <w:style w:type="character" w:customStyle="1" w:styleId="ListParagraphChar">
    <w:name w:val="List Paragraph Char"/>
    <w:aliases w:val="Proposal Heading 1.1 Char,Primus H 3 Char,Bullets Char"/>
    <w:link w:val="ListParagraph"/>
    <w:uiPriority w:val="34"/>
    <w:locked/>
    <w:rsid w:val="00B0167E"/>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unhideWhenUsed/>
    <w:rsid w:val="00B0167E"/>
    <w:rPr>
      <w:sz w:val="16"/>
      <w:szCs w:val="16"/>
    </w:rPr>
  </w:style>
  <w:style w:type="paragraph" w:styleId="CommentText">
    <w:name w:val="annotation text"/>
    <w:basedOn w:val="Normal"/>
    <w:link w:val="CommentTextChar"/>
    <w:uiPriority w:val="99"/>
    <w:unhideWhenUsed/>
    <w:rsid w:val="00132D1F"/>
    <w:pPr>
      <w:spacing w:line="240" w:lineRule="auto"/>
    </w:pPr>
    <w:rPr>
      <w:sz w:val="20"/>
      <w:szCs w:val="20"/>
    </w:rPr>
  </w:style>
  <w:style w:type="character" w:customStyle="1" w:styleId="CommentTextChar">
    <w:name w:val="Comment Text Char"/>
    <w:basedOn w:val="DefaultParagraphFont"/>
    <w:link w:val="CommentText"/>
    <w:uiPriority w:val="99"/>
    <w:rsid w:val="00B0167E"/>
    <w:rPr>
      <w:rFonts w:ascii="Gill Sans MT" w:eastAsia="Calibri" w:hAnsi="Gill Sans MT" w:cs="Arial"/>
      <w:sz w:val="20"/>
      <w:szCs w:val="20"/>
    </w:rPr>
  </w:style>
  <w:style w:type="paragraph" w:styleId="FootnoteText">
    <w:name w:val="footnote text"/>
    <w:basedOn w:val="Normal"/>
    <w:link w:val="FootnoteTextChar"/>
    <w:uiPriority w:val="99"/>
    <w:semiHidden/>
    <w:unhideWhenUsed/>
    <w:rsid w:val="00FA093D"/>
    <w:rPr>
      <w:sz w:val="20"/>
      <w:szCs w:val="20"/>
    </w:rPr>
  </w:style>
  <w:style w:type="character" w:customStyle="1" w:styleId="FootnoteTextChar">
    <w:name w:val="Footnote Text Char"/>
    <w:basedOn w:val="DefaultParagraphFont"/>
    <w:link w:val="FootnoteText"/>
    <w:uiPriority w:val="99"/>
    <w:semiHidden/>
    <w:rsid w:val="00FA093D"/>
    <w:rPr>
      <w:sz w:val="20"/>
      <w:szCs w:val="20"/>
    </w:rPr>
  </w:style>
  <w:style w:type="character" w:styleId="FootnoteReference">
    <w:name w:val="footnote reference"/>
    <w:basedOn w:val="DefaultParagraphFont"/>
    <w:uiPriority w:val="99"/>
    <w:semiHidden/>
    <w:unhideWhenUsed/>
    <w:rsid w:val="00FA093D"/>
    <w:rPr>
      <w:vertAlign w:val="superscript"/>
    </w:rPr>
  </w:style>
  <w:style w:type="paragraph" w:styleId="CommentSubject">
    <w:name w:val="annotation subject"/>
    <w:basedOn w:val="CommentText"/>
    <w:next w:val="CommentText"/>
    <w:link w:val="CommentSubjectChar"/>
    <w:uiPriority w:val="99"/>
    <w:semiHidden/>
    <w:unhideWhenUsed/>
    <w:rsid w:val="00132D1F"/>
    <w:rPr>
      <w:b/>
      <w:bCs/>
    </w:rPr>
  </w:style>
  <w:style w:type="character" w:customStyle="1" w:styleId="CommentSubjectChar">
    <w:name w:val="Comment Subject Char"/>
    <w:basedOn w:val="CommentTextChar"/>
    <w:link w:val="CommentSubject"/>
    <w:uiPriority w:val="99"/>
    <w:semiHidden/>
    <w:rsid w:val="00850696"/>
    <w:rPr>
      <w:rFonts w:ascii="Gill Sans MT" w:eastAsia="Calibri" w:hAnsi="Gill Sans MT" w:cs="Arial"/>
      <w:b/>
      <w:bCs/>
      <w:sz w:val="20"/>
      <w:szCs w:val="20"/>
    </w:rPr>
  </w:style>
  <w:style w:type="character" w:customStyle="1" w:styleId="Heading3Char">
    <w:name w:val="Heading 3 Char"/>
    <w:basedOn w:val="DefaultParagraphFont"/>
    <w:link w:val="Heading3"/>
    <w:uiPriority w:val="9"/>
    <w:rsid w:val="007D4F6C"/>
    <w:rPr>
      <w:rFonts w:ascii="Gill Sans MT" w:eastAsiaTheme="majorEastAsia" w:hAnsi="Gill Sans MT" w:cstheme="majorBidi"/>
    </w:rPr>
  </w:style>
  <w:style w:type="paragraph" w:styleId="Title">
    <w:name w:val="Title"/>
    <w:basedOn w:val="Normal"/>
    <w:next w:val="Normal"/>
    <w:link w:val="TitleChar"/>
    <w:uiPriority w:val="10"/>
    <w:qFormat/>
    <w:rsid w:val="00C7721D"/>
    <w:pPr>
      <w:spacing w:after="60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309FF"/>
    <w:rPr>
      <w:rFonts w:ascii="Gill Sans MT" w:eastAsiaTheme="majorEastAsia" w:hAnsi="Gill Sans MT" w:cstheme="majorBidi"/>
      <w:spacing w:val="-10"/>
      <w:kern w:val="28"/>
      <w:sz w:val="56"/>
      <w:szCs w:val="56"/>
    </w:rPr>
  </w:style>
  <w:style w:type="paragraph" w:styleId="NoSpacing">
    <w:name w:val="No Spacing"/>
    <w:uiPriority w:val="1"/>
    <w:qFormat/>
    <w:rsid w:val="000777E6"/>
    <w:rPr>
      <w:rFonts w:ascii="Calibri" w:eastAsia="Calibri" w:hAnsi="Calibri" w:cs="Arial"/>
      <w:sz w:val="22"/>
      <w:szCs w:val="22"/>
    </w:rPr>
  </w:style>
  <w:style w:type="paragraph" w:styleId="Revision">
    <w:name w:val="Revision"/>
    <w:hidden/>
    <w:uiPriority w:val="99"/>
    <w:semiHidden/>
    <w:rsid w:val="00132D1F"/>
    <w:rPr>
      <w:rFonts w:ascii="Gill Sans MT" w:eastAsia="Calibri" w:hAnsi="Gill Sans MT" w:cs="Arial"/>
      <w:sz w:val="22"/>
      <w:szCs w:val="22"/>
    </w:rPr>
  </w:style>
  <w:style w:type="table" w:styleId="TableGrid">
    <w:name w:val="Table Grid"/>
    <w:basedOn w:val="TableNormal"/>
    <w:uiPriority w:val="39"/>
    <w:rsid w:val="001309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9764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697643"/>
    <w:rPr>
      <w:rFonts w:ascii="Tahoma" w:eastAsia="Times New Roman" w:hAnsi="Tahoma" w:cs="Times New Roman"/>
      <w:sz w:val="20"/>
      <w:szCs w:val="20"/>
    </w:rPr>
  </w:style>
  <w:style w:type="paragraph" w:styleId="BodyTextIndent2">
    <w:name w:val="Body Text Indent 2"/>
    <w:basedOn w:val="Normal"/>
    <w:link w:val="BodyTextIndent2Char"/>
    <w:rsid w:val="00697643"/>
    <w:pPr>
      <w:tabs>
        <w:tab w:val="left" w:pos="360"/>
        <w:tab w:val="left" w:pos="720"/>
      </w:tabs>
      <w:spacing w:after="0" w:line="240" w:lineRule="auto"/>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697643"/>
    <w:rPr>
      <w:rFonts w:ascii="Tahoma" w:eastAsia="Times New Roman" w:hAnsi="Tahoma" w:cs="Times New Roman"/>
      <w:sz w:val="20"/>
      <w:szCs w:val="20"/>
    </w:rPr>
  </w:style>
  <w:style w:type="paragraph" w:customStyle="1" w:styleId="TableText">
    <w:name w:val="Table Text"/>
    <w:basedOn w:val="Normal"/>
    <w:rsid w:val="00697643"/>
    <w:pPr>
      <w:widowControl w:val="0"/>
      <w:autoSpaceDE w:val="0"/>
      <w:autoSpaceDN w:val="0"/>
      <w:spacing w:before="60" w:after="60" w:line="240" w:lineRule="auto"/>
    </w:pPr>
    <w:rPr>
      <w:rFonts w:ascii="Traditional Arabic" w:eastAsia="Times New Roman" w:hAnsi="Times New Roman" w:cs="Traditional Arabic"/>
    </w:rPr>
  </w:style>
  <w:style w:type="character" w:styleId="IntenseEmphasis">
    <w:name w:val="Intense Emphasis"/>
    <w:basedOn w:val="DefaultParagraphFont"/>
    <w:uiPriority w:val="21"/>
    <w:qFormat/>
    <w:rsid w:val="006F0640"/>
    <w:rPr>
      <w:i/>
      <w:iCs/>
      <w:color w:val="4F81BD" w:themeColor="accent1"/>
    </w:rPr>
  </w:style>
  <w:style w:type="paragraph" w:styleId="BodyText">
    <w:name w:val="Body Text"/>
    <w:basedOn w:val="Normal"/>
    <w:link w:val="BodyTextChar"/>
    <w:uiPriority w:val="99"/>
    <w:unhideWhenUsed/>
    <w:rsid w:val="005E00DF"/>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rsid w:val="005E00DF"/>
    <w:rPr>
      <w:rFonts w:ascii="Gill Sans MT" w:eastAsia="Calibri" w:hAnsi="Gill Sans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513">
      <w:bodyDiv w:val="1"/>
      <w:marLeft w:val="0"/>
      <w:marRight w:val="0"/>
      <w:marTop w:val="0"/>
      <w:marBottom w:val="0"/>
      <w:divBdr>
        <w:top w:val="none" w:sz="0" w:space="0" w:color="auto"/>
        <w:left w:val="none" w:sz="0" w:space="0" w:color="auto"/>
        <w:bottom w:val="none" w:sz="0" w:space="0" w:color="auto"/>
        <w:right w:val="none" w:sz="0" w:space="0" w:color="auto"/>
      </w:divBdr>
    </w:div>
    <w:div w:id="443772347">
      <w:bodyDiv w:val="1"/>
      <w:marLeft w:val="0"/>
      <w:marRight w:val="0"/>
      <w:marTop w:val="0"/>
      <w:marBottom w:val="0"/>
      <w:divBdr>
        <w:top w:val="none" w:sz="0" w:space="0" w:color="auto"/>
        <w:left w:val="none" w:sz="0" w:space="0" w:color="auto"/>
        <w:bottom w:val="none" w:sz="0" w:space="0" w:color="auto"/>
        <w:right w:val="none" w:sz="0" w:space="0" w:color="auto"/>
      </w:divBdr>
    </w:div>
    <w:div w:id="939602092">
      <w:bodyDiv w:val="1"/>
      <w:marLeft w:val="0"/>
      <w:marRight w:val="0"/>
      <w:marTop w:val="0"/>
      <w:marBottom w:val="0"/>
      <w:divBdr>
        <w:top w:val="none" w:sz="0" w:space="0" w:color="auto"/>
        <w:left w:val="none" w:sz="0" w:space="0" w:color="auto"/>
        <w:bottom w:val="none" w:sz="0" w:space="0" w:color="auto"/>
        <w:right w:val="none" w:sz="0" w:space="0" w:color="auto"/>
      </w:divBdr>
    </w:div>
    <w:div w:id="10459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FP@jordanlen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FP@jordanle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l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jordanL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AB5D54177154183658E5E32C153C8" ma:contentTypeVersion="" ma:contentTypeDescription="Create a new document." ma:contentTypeScope="" ma:versionID="0003068487d8372123006a891ec2af64">
  <xsd:schema xmlns:xsd="http://www.w3.org/2001/XMLSchema" xmlns:xs="http://www.w3.org/2001/XMLSchema" xmlns:p="http://schemas.microsoft.com/office/2006/metadata/properties" xmlns:ns2="36d26b10-19e3-4061-b41e-f851e47fca1e" targetNamespace="http://schemas.microsoft.com/office/2006/metadata/properties" ma:root="true" ma:fieldsID="59e685076f63fd1f0c59bdd7a5222337" ns2:_="">
    <xsd:import namespace="36d26b10-19e3-4061-b41e-f851e47fca1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26b10-19e3-4061-b41e-f851e47fca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8B80-FB2A-44DE-BE81-616A2A2B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26b10-19e3-4061-b41e-f851e47f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A2883-ADC4-45DB-9CE9-F4243F182B7E}">
  <ds:schemaRefs>
    <ds:schemaRef ds:uri="http://schemas.microsoft.com/sharepoint/v3/contenttype/forms"/>
  </ds:schemaRefs>
</ds:datastoreItem>
</file>

<file path=customXml/itemProps3.xml><?xml version="1.0" encoding="utf-8"?>
<ds:datastoreItem xmlns:ds="http://schemas.openxmlformats.org/officeDocument/2006/customXml" ds:itemID="{06E67981-5870-4F7D-8F89-9AECDB440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CBE02-F721-4ED9-8BA8-19C6A140ABA3}">
  <ds:schemaRefs>
    <ds:schemaRef ds:uri="http://schemas.openxmlformats.org/officeDocument/2006/bibliography"/>
  </ds:schemaRefs>
</ds:datastoreItem>
</file>

<file path=customXml/itemProps5.xml><?xml version="1.0" encoding="utf-8"?>
<ds:datastoreItem xmlns:ds="http://schemas.openxmlformats.org/officeDocument/2006/customXml" ds:itemID="{D0C44BD6-6260-49D8-92C1-85269379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4100</Words>
  <Characters>23743</Characters>
  <Application>Microsoft Office Word</Application>
  <DocSecurity>0</DocSecurity>
  <Lines>741</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Dandy Manning Karaca</cp:lastModifiedBy>
  <cp:revision>2</cp:revision>
  <cp:lastPrinted>2016-10-12T14:04:00Z</cp:lastPrinted>
  <dcterms:created xsi:type="dcterms:W3CDTF">2017-08-20T12:04:00Z</dcterms:created>
  <dcterms:modified xsi:type="dcterms:W3CDTF">2017-08-20T12:04:00Z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0x010100DD5AB5D54177154183658E5E32C153C8</vt:lpwstr>
  </property>
</Properties>
</file>